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412" w:rsidRPr="00E03FC7" w:rsidRDefault="00D61C65" w:rsidP="00D61C65">
      <w:pPr>
        <w:pStyle w:val="GvdeMetni"/>
        <w:tabs>
          <w:tab w:val="left" w:pos="426"/>
          <w:tab w:val="left" w:pos="1620"/>
          <w:tab w:val="center" w:pos="4111"/>
          <w:tab w:val="center" w:pos="4962"/>
          <w:tab w:val="left" w:pos="6237"/>
          <w:tab w:val="center" w:pos="6663"/>
          <w:tab w:val="left" w:pos="6946"/>
          <w:tab w:val="center" w:pos="8789"/>
        </w:tabs>
        <w:spacing w:line="360" w:lineRule="auto"/>
        <w:ind w:left="420" w:hanging="420"/>
        <w:jc w:val="center"/>
        <w:rPr>
          <w:rFonts w:ascii="Times New Roman" w:hAnsi="Times New Roman"/>
          <w:b/>
          <w:bCs/>
          <w:i/>
          <w:iCs/>
          <w:position w:val="-1"/>
          <w:szCs w:val="24"/>
          <w:lang w:val="tr-TR"/>
        </w:rPr>
      </w:pPr>
      <w:r w:rsidRPr="00E03FC7">
        <w:rPr>
          <w:rFonts w:ascii="Times New Roman" w:hAnsi="Times New Roman"/>
          <w:b/>
          <w:szCs w:val="24"/>
          <w:lang w:val="tr-TR"/>
        </w:rPr>
        <w:t>2015-2016 GÜZ DÖNEMİ</w:t>
      </w:r>
    </w:p>
    <w:p w:rsidR="00747047" w:rsidRPr="00E03FC7" w:rsidRDefault="00747047" w:rsidP="00D61C65">
      <w:pPr>
        <w:pStyle w:val="GvdeMetni"/>
        <w:tabs>
          <w:tab w:val="left" w:pos="426"/>
          <w:tab w:val="left" w:pos="1620"/>
          <w:tab w:val="center" w:pos="4111"/>
          <w:tab w:val="center" w:pos="4962"/>
          <w:tab w:val="left" w:pos="6237"/>
          <w:tab w:val="center" w:pos="6663"/>
          <w:tab w:val="left" w:pos="6946"/>
          <w:tab w:val="center" w:pos="8789"/>
        </w:tabs>
        <w:spacing w:line="360" w:lineRule="auto"/>
        <w:ind w:left="420" w:hanging="278"/>
        <w:rPr>
          <w:rFonts w:ascii="Times New Roman" w:hAnsi="Times New Roman"/>
          <w:b/>
          <w:bCs/>
          <w:i/>
          <w:iCs/>
          <w:spacing w:val="-1"/>
          <w:position w:val="-1"/>
          <w:sz w:val="22"/>
          <w:szCs w:val="22"/>
          <w:lang w:val="tr-TR"/>
        </w:rPr>
      </w:pPr>
      <w:r w:rsidRPr="00E03FC7">
        <w:rPr>
          <w:rFonts w:ascii="Times New Roman" w:hAnsi="Times New Roman"/>
          <w:b/>
          <w:bCs/>
          <w:i/>
          <w:iCs/>
          <w:position w:val="-1"/>
          <w:sz w:val="22"/>
          <w:szCs w:val="22"/>
          <w:lang w:val="tr-TR"/>
        </w:rPr>
        <w:t>GÜZEL SANATLAR ENSTİ</w:t>
      </w:r>
      <w:r w:rsidRPr="00E03FC7">
        <w:rPr>
          <w:rFonts w:ascii="Times New Roman" w:hAnsi="Times New Roman"/>
          <w:b/>
          <w:bCs/>
          <w:i/>
          <w:iCs/>
          <w:spacing w:val="-1"/>
          <w:position w:val="-1"/>
          <w:sz w:val="22"/>
          <w:szCs w:val="22"/>
          <w:lang w:val="tr-TR"/>
        </w:rPr>
        <w:t>T</w:t>
      </w:r>
      <w:r w:rsidRPr="00E03FC7">
        <w:rPr>
          <w:rFonts w:ascii="Times New Roman" w:hAnsi="Times New Roman"/>
          <w:b/>
          <w:bCs/>
          <w:i/>
          <w:iCs/>
          <w:position w:val="-1"/>
          <w:sz w:val="22"/>
          <w:szCs w:val="22"/>
          <w:lang w:val="tr-TR"/>
        </w:rPr>
        <w:t>Ü</w:t>
      </w:r>
      <w:r w:rsidRPr="00E03FC7">
        <w:rPr>
          <w:rFonts w:ascii="Times New Roman" w:hAnsi="Times New Roman"/>
          <w:b/>
          <w:bCs/>
          <w:i/>
          <w:iCs/>
          <w:spacing w:val="-1"/>
          <w:position w:val="-1"/>
          <w:sz w:val="22"/>
          <w:szCs w:val="22"/>
          <w:lang w:val="tr-TR"/>
        </w:rPr>
        <w:t>SÜ</w:t>
      </w:r>
    </w:p>
    <w:tbl>
      <w:tblPr>
        <w:tblW w:w="14775" w:type="dxa"/>
        <w:tblInd w:w="114" w:type="dxa"/>
        <w:tblLayout w:type="fixed"/>
        <w:tblCellMar>
          <w:left w:w="0" w:type="dxa"/>
          <w:right w:w="0" w:type="dxa"/>
        </w:tblCellMar>
        <w:tblLook w:val="0000" w:firstRow="0" w:lastRow="0" w:firstColumn="0" w:lastColumn="0" w:noHBand="0" w:noVBand="0"/>
      </w:tblPr>
      <w:tblGrid>
        <w:gridCol w:w="4134"/>
        <w:gridCol w:w="850"/>
        <w:gridCol w:w="851"/>
        <w:gridCol w:w="1701"/>
        <w:gridCol w:w="1428"/>
        <w:gridCol w:w="5811"/>
      </w:tblGrid>
      <w:tr w:rsidR="00747047" w:rsidRPr="00E03FC7" w:rsidTr="00D61C65">
        <w:trPr>
          <w:trHeight w:val="20"/>
        </w:trPr>
        <w:tc>
          <w:tcPr>
            <w:tcW w:w="4134" w:type="dxa"/>
            <w:vMerge w:val="restart"/>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9" w:line="130" w:lineRule="exact"/>
              <w:rPr>
                <w:rFonts w:ascii="Times New Roman" w:hAnsi="Times New Roman"/>
                <w:sz w:val="20"/>
                <w:lang w:val="tr-TR"/>
              </w:rPr>
            </w:pPr>
          </w:p>
          <w:p w:rsidR="00747047" w:rsidRPr="00E03FC7" w:rsidRDefault="00747047" w:rsidP="009D1BE4">
            <w:pPr>
              <w:widowControl w:val="0"/>
              <w:autoSpaceDE w:val="0"/>
              <w:autoSpaceDN w:val="0"/>
              <w:adjustRightInd w:val="0"/>
              <w:spacing w:line="200" w:lineRule="exact"/>
              <w:rPr>
                <w:rFonts w:ascii="Times New Roman" w:hAnsi="Times New Roman"/>
                <w:sz w:val="20"/>
                <w:lang w:val="tr-TR"/>
              </w:rPr>
            </w:pPr>
          </w:p>
          <w:p w:rsidR="00747047" w:rsidRPr="00E03FC7" w:rsidRDefault="005E61BC" w:rsidP="009D1BE4">
            <w:pPr>
              <w:widowControl w:val="0"/>
              <w:autoSpaceDE w:val="0"/>
              <w:autoSpaceDN w:val="0"/>
              <w:adjustRightInd w:val="0"/>
              <w:ind w:left="1285"/>
              <w:rPr>
                <w:rFonts w:ascii="Times New Roman" w:hAnsi="Times New Roman"/>
                <w:sz w:val="20"/>
                <w:lang w:val="tr-TR"/>
              </w:rPr>
            </w:pPr>
            <w:r w:rsidRPr="00E03FC7">
              <w:rPr>
                <w:rFonts w:ascii="Times New Roman" w:hAnsi="Times New Roman"/>
                <w:b/>
                <w:bCs/>
                <w:sz w:val="20"/>
                <w:lang w:val="tr-TR"/>
              </w:rPr>
              <w:t>ANASANAT</w:t>
            </w:r>
            <w:r w:rsidR="00747047" w:rsidRPr="00E03FC7">
              <w:rPr>
                <w:rFonts w:ascii="Times New Roman" w:hAnsi="Times New Roman"/>
                <w:b/>
                <w:bCs/>
                <w:sz w:val="20"/>
                <w:lang w:val="tr-TR"/>
              </w:rPr>
              <w:t xml:space="preserve"> DALLARI</w:t>
            </w:r>
          </w:p>
        </w:tc>
        <w:tc>
          <w:tcPr>
            <w:tcW w:w="4830" w:type="dxa"/>
            <w:gridSpan w:val="4"/>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21"/>
              <w:jc w:val="center"/>
              <w:rPr>
                <w:rFonts w:ascii="Times New Roman" w:hAnsi="Times New Roman"/>
                <w:sz w:val="20"/>
                <w:lang w:val="tr-TR"/>
              </w:rPr>
            </w:pPr>
            <w:r w:rsidRPr="00E03FC7">
              <w:rPr>
                <w:rFonts w:ascii="Times New Roman" w:hAnsi="Times New Roman"/>
                <w:b/>
                <w:bCs/>
                <w:sz w:val="20"/>
                <w:lang w:val="tr-TR"/>
              </w:rPr>
              <w:t>KONTENJAN</w:t>
            </w:r>
          </w:p>
        </w:tc>
        <w:tc>
          <w:tcPr>
            <w:tcW w:w="5811" w:type="dxa"/>
            <w:vMerge w:val="restart"/>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9" w:line="130" w:lineRule="exact"/>
              <w:rPr>
                <w:rFonts w:ascii="Times New Roman" w:hAnsi="Times New Roman"/>
                <w:sz w:val="20"/>
                <w:lang w:val="tr-TR"/>
              </w:rPr>
            </w:pPr>
          </w:p>
          <w:p w:rsidR="00747047" w:rsidRPr="00E03FC7" w:rsidRDefault="00747047" w:rsidP="009D1BE4">
            <w:pPr>
              <w:widowControl w:val="0"/>
              <w:autoSpaceDE w:val="0"/>
              <w:autoSpaceDN w:val="0"/>
              <w:adjustRightInd w:val="0"/>
              <w:spacing w:line="200" w:lineRule="exact"/>
              <w:rPr>
                <w:rFonts w:ascii="Times New Roman" w:hAnsi="Times New Roman"/>
                <w:sz w:val="20"/>
                <w:lang w:val="tr-TR"/>
              </w:rPr>
            </w:pPr>
          </w:p>
          <w:p w:rsidR="00747047" w:rsidRPr="00E03FC7" w:rsidRDefault="00747047" w:rsidP="009D1BE4">
            <w:pPr>
              <w:widowControl w:val="0"/>
              <w:autoSpaceDE w:val="0"/>
              <w:autoSpaceDN w:val="0"/>
              <w:adjustRightInd w:val="0"/>
              <w:spacing w:line="200" w:lineRule="exact"/>
              <w:rPr>
                <w:rFonts w:ascii="Times New Roman" w:hAnsi="Times New Roman"/>
                <w:sz w:val="20"/>
                <w:lang w:val="tr-TR"/>
              </w:rPr>
            </w:pPr>
          </w:p>
          <w:p w:rsidR="00747047" w:rsidRPr="00E03FC7" w:rsidRDefault="00747047" w:rsidP="009D1BE4">
            <w:pPr>
              <w:widowControl w:val="0"/>
              <w:autoSpaceDE w:val="0"/>
              <w:autoSpaceDN w:val="0"/>
              <w:adjustRightInd w:val="0"/>
              <w:spacing w:line="200" w:lineRule="exact"/>
              <w:jc w:val="center"/>
              <w:rPr>
                <w:rFonts w:ascii="Times New Roman" w:hAnsi="Times New Roman"/>
                <w:sz w:val="20"/>
                <w:lang w:val="tr-TR"/>
              </w:rPr>
            </w:pPr>
            <w:r w:rsidRPr="00E03FC7">
              <w:rPr>
                <w:rFonts w:ascii="Times New Roman" w:hAnsi="Times New Roman"/>
                <w:b/>
                <w:bCs/>
                <w:spacing w:val="2"/>
                <w:sz w:val="20"/>
                <w:lang w:val="tr-TR"/>
              </w:rPr>
              <w:t>Ö</w:t>
            </w:r>
            <w:r w:rsidRPr="00E03FC7">
              <w:rPr>
                <w:rFonts w:ascii="Times New Roman" w:hAnsi="Times New Roman"/>
                <w:b/>
                <w:bCs/>
                <w:spacing w:val="-2"/>
                <w:sz w:val="20"/>
                <w:lang w:val="tr-TR"/>
              </w:rPr>
              <w:t>Z</w:t>
            </w:r>
            <w:r w:rsidRPr="00E03FC7">
              <w:rPr>
                <w:rFonts w:ascii="Times New Roman" w:hAnsi="Times New Roman"/>
                <w:b/>
                <w:bCs/>
                <w:sz w:val="20"/>
                <w:lang w:val="tr-TR"/>
              </w:rPr>
              <w:t>EL</w:t>
            </w:r>
            <w:r w:rsidRPr="00E03FC7">
              <w:rPr>
                <w:rFonts w:ascii="Times New Roman" w:hAnsi="Times New Roman"/>
                <w:b/>
                <w:bCs/>
                <w:spacing w:val="1"/>
                <w:sz w:val="20"/>
                <w:lang w:val="tr-TR"/>
              </w:rPr>
              <w:t xml:space="preserve"> </w:t>
            </w:r>
            <w:r w:rsidRPr="00E03FC7">
              <w:rPr>
                <w:rFonts w:ascii="Times New Roman" w:hAnsi="Times New Roman"/>
                <w:b/>
                <w:bCs/>
                <w:sz w:val="20"/>
                <w:lang w:val="tr-TR"/>
              </w:rPr>
              <w:t>KOŞULLAR</w:t>
            </w:r>
          </w:p>
          <w:p w:rsidR="00747047" w:rsidRPr="00E03FC7" w:rsidRDefault="00747047" w:rsidP="009D1BE4">
            <w:pPr>
              <w:widowControl w:val="0"/>
              <w:autoSpaceDE w:val="0"/>
              <w:autoSpaceDN w:val="0"/>
              <w:adjustRightInd w:val="0"/>
              <w:ind w:left="3204" w:right="3202"/>
              <w:rPr>
                <w:rFonts w:ascii="Times New Roman" w:hAnsi="Times New Roman"/>
                <w:sz w:val="20"/>
                <w:lang w:val="tr-TR"/>
              </w:rPr>
            </w:pPr>
          </w:p>
        </w:tc>
      </w:tr>
      <w:tr w:rsidR="00747047" w:rsidRPr="00E03FC7" w:rsidTr="00D61C65">
        <w:trPr>
          <w:trHeight w:val="20"/>
        </w:trPr>
        <w:tc>
          <w:tcPr>
            <w:tcW w:w="4134" w:type="dxa"/>
            <w:vMerge/>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3204" w:right="3202"/>
              <w:jc w:val="center"/>
              <w:rPr>
                <w:rFonts w:ascii="Times New Roman" w:hAnsi="Times New Roman"/>
                <w:sz w:val="20"/>
                <w:lang w:val="tr-TR"/>
              </w:rPr>
            </w:pPr>
          </w:p>
        </w:tc>
        <w:tc>
          <w:tcPr>
            <w:tcW w:w="1701" w:type="dxa"/>
            <w:gridSpan w:val="2"/>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16" w:line="184" w:lineRule="exact"/>
              <w:ind w:left="171" w:right="86" w:hanging="48"/>
              <w:rPr>
                <w:rFonts w:ascii="Times New Roman" w:hAnsi="Times New Roman"/>
                <w:sz w:val="20"/>
                <w:lang w:val="tr-TR"/>
              </w:rPr>
            </w:pPr>
            <w:r w:rsidRPr="00E03FC7">
              <w:rPr>
                <w:rFonts w:ascii="Times New Roman" w:hAnsi="Times New Roman"/>
                <w:b/>
                <w:bCs/>
                <w:sz w:val="20"/>
                <w:lang w:val="tr-TR"/>
              </w:rPr>
              <w:t>YÜKS</w:t>
            </w:r>
            <w:r w:rsidRPr="00E03FC7">
              <w:rPr>
                <w:rFonts w:ascii="Times New Roman" w:hAnsi="Times New Roman"/>
                <w:b/>
                <w:bCs/>
                <w:spacing w:val="1"/>
                <w:sz w:val="20"/>
                <w:lang w:val="tr-TR"/>
              </w:rPr>
              <w:t>E</w:t>
            </w:r>
            <w:r w:rsidRPr="00E03FC7">
              <w:rPr>
                <w:rFonts w:ascii="Times New Roman" w:hAnsi="Times New Roman"/>
                <w:b/>
                <w:bCs/>
                <w:sz w:val="20"/>
                <w:lang w:val="tr-TR"/>
              </w:rPr>
              <w:t>K LİSANS</w:t>
            </w:r>
          </w:p>
        </w:tc>
        <w:tc>
          <w:tcPr>
            <w:tcW w:w="1701" w:type="dxa"/>
            <w:vMerge w:val="restart"/>
            <w:tcBorders>
              <w:top w:val="single" w:sz="4" w:space="0" w:color="323399"/>
              <w:left w:val="single" w:sz="4" w:space="0" w:color="323399"/>
              <w:bottom w:val="single" w:sz="4" w:space="0" w:color="323399"/>
              <w:right w:val="single" w:sz="4" w:space="0" w:color="323399"/>
            </w:tcBorders>
            <w:vAlign w:val="center"/>
          </w:tcPr>
          <w:p w:rsidR="00747047" w:rsidRPr="00E03FC7" w:rsidRDefault="00DF52FB" w:rsidP="009D1BE4">
            <w:pPr>
              <w:widowControl w:val="0"/>
              <w:autoSpaceDE w:val="0"/>
              <w:autoSpaceDN w:val="0"/>
              <w:adjustRightInd w:val="0"/>
              <w:ind w:left="65"/>
              <w:rPr>
                <w:rFonts w:ascii="Times New Roman" w:hAnsi="Times New Roman"/>
                <w:sz w:val="20"/>
                <w:lang w:val="tr-TR"/>
              </w:rPr>
            </w:pPr>
            <w:r w:rsidRPr="00E03FC7">
              <w:rPr>
                <w:rFonts w:ascii="Times New Roman" w:hAnsi="Times New Roman"/>
                <w:b/>
                <w:bCs/>
                <w:sz w:val="20"/>
                <w:lang w:val="tr-TR"/>
              </w:rPr>
              <w:t>SANATTA YETERLİK</w:t>
            </w:r>
          </w:p>
        </w:tc>
        <w:tc>
          <w:tcPr>
            <w:tcW w:w="1428" w:type="dxa"/>
            <w:vMerge w:val="restart"/>
            <w:tcBorders>
              <w:top w:val="single" w:sz="4" w:space="0" w:color="323399"/>
              <w:left w:val="single" w:sz="4" w:space="0" w:color="323399"/>
              <w:bottom w:val="single" w:sz="4" w:space="0" w:color="323399"/>
              <w:right w:val="single" w:sz="4" w:space="0" w:color="323399"/>
            </w:tcBorders>
            <w:vAlign w:val="center"/>
          </w:tcPr>
          <w:p w:rsidR="00747047" w:rsidRPr="00E03FC7" w:rsidRDefault="00747047" w:rsidP="009D1BE4">
            <w:pPr>
              <w:widowControl w:val="0"/>
              <w:autoSpaceDE w:val="0"/>
              <w:autoSpaceDN w:val="0"/>
              <w:adjustRightInd w:val="0"/>
              <w:ind w:left="49"/>
              <w:rPr>
                <w:rFonts w:ascii="Times New Roman" w:hAnsi="Times New Roman"/>
                <w:sz w:val="20"/>
                <w:lang w:val="tr-TR"/>
              </w:rPr>
            </w:pPr>
            <w:r w:rsidRPr="00E03FC7">
              <w:rPr>
                <w:rFonts w:ascii="Times New Roman" w:hAnsi="Times New Roman"/>
                <w:b/>
                <w:bCs/>
                <w:sz w:val="20"/>
                <w:lang w:val="tr-TR"/>
              </w:rPr>
              <w:t>ALES</w:t>
            </w:r>
            <w:r w:rsidRPr="00E03FC7">
              <w:rPr>
                <w:rFonts w:ascii="Times New Roman" w:hAnsi="Times New Roman"/>
                <w:b/>
                <w:bCs/>
                <w:spacing w:val="-4"/>
                <w:sz w:val="20"/>
                <w:lang w:val="tr-TR"/>
              </w:rPr>
              <w:t xml:space="preserve"> </w:t>
            </w:r>
            <w:r w:rsidRPr="00E03FC7">
              <w:rPr>
                <w:rFonts w:ascii="Times New Roman" w:hAnsi="Times New Roman"/>
                <w:b/>
                <w:bCs/>
                <w:sz w:val="20"/>
                <w:lang w:val="tr-TR"/>
              </w:rPr>
              <w:t>Puan</w:t>
            </w:r>
            <w:r w:rsidRPr="00E03FC7">
              <w:rPr>
                <w:rFonts w:ascii="Times New Roman" w:hAnsi="Times New Roman"/>
                <w:b/>
                <w:bCs/>
                <w:spacing w:val="-4"/>
                <w:sz w:val="20"/>
                <w:lang w:val="tr-TR"/>
              </w:rPr>
              <w:t xml:space="preserve"> </w:t>
            </w:r>
            <w:r w:rsidRPr="00E03FC7">
              <w:rPr>
                <w:rFonts w:ascii="Times New Roman" w:hAnsi="Times New Roman"/>
                <w:b/>
                <w:bCs/>
                <w:sz w:val="20"/>
                <w:lang w:val="tr-TR"/>
              </w:rPr>
              <w:t>T</w:t>
            </w:r>
            <w:r w:rsidRPr="00E03FC7">
              <w:rPr>
                <w:rFonts w:ascii="Times New Roman" w:hAnsi="Times New Roman"/>
                <w:b/>
                <w:bCs/>
                <w:spacing w:val="1"/>
                <w:sz w:val="20"/>
                <w:lang w:val="tr-TR"/>
              </w:rPr>
              <w:t>ü</w:t>
            </w:r>
            <w:r w:rsidRPr="00E03FC7">
              <w:rPr>
                <w:rFonts w:ascii="Times New Roman" w:hAnsi="Times New Roman"/>
                <w:b/>
                <w:bCs/>
                <w:sz w:val="20"/>
                <w:lang w:val="tr-TR"/>
              </w:rPr>
              <w:t>rü</w:t>
            </w:r>
          </w:p>
        </w:tc>
        <w:tc>
          <w:tcPr>
            <w:tcW w:w="5811" w:type="dxa"/>
            <w:vMerge/>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49"/>
              <w:rPr>
                <w:rFonts w:ascii="Times New Roman" w:hAnsi="Times New Roman"/>
                <w:sz w:val="20"/>
                <w:lang w:val="tr-TR"/>
              </w:rPr>
            </w:pPr>
          </w:p>
        </w:tc>
      </w:tr>
      <w:tr w:rsidR="00747047" w:rsidRPr="00E03FC7" w:rsidTr="00D61C65">
        <w:trPr>
          <w:trHeight w:val="20"/>
        </w:trPr>
        <w:tc>
          <w:tcPr>
            <w:tcW w:w="4134" w:type="dxa"/>
            <w:vMerge/>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49"/>
              <w:rPr>
                <w:rFonts w:ascii="Times New Roman" w:hAnsi="Times New Roman"/>
                <w:sz w:val="20"/>
                <w:lang w:val="tr-TR"/>
              </w:rPr>
            </w:pPr>
          </w:p>
        </w:tc>
        <w:tc>
          <w:tcPr>
            <w:tcW w:w="850" w:type="dxa"/>
            <w:tcBorders>
              <w:top w:val="single" w:sz="4" w:space="0" w:color="323399"/>
              <w:left w:val="single" w:sz="4" w:space="0" w:color="323399"/>
              <w:bottom w:val="single" w:sz="4" w:space="0" w:color="323399"/>
              <w:right w:val="single" w:sz="4" w:space="0" w:color="323399"/>
            </w:tcBorders>
          </w:tcPr>
          <w:p w:rsidR="00747047" w:rsidRPr="00E03FC7" w:rsidRDefault="00747047" w:rsidP="00D61C65">
            <w:pPr>
              <w:widowControl w:val="0"/>
              <w:autoSpaceDE w:val="0"/>
              <w:autoSpaceDN w:val="0"/>
              <w:adjustRightInd w:val="0"/>
              <w:spacing w:before="12"/>
              <w:ind w:left="13" w:right="-32"/>
              <w:jc w:val="center"/>
              <w:rPr>
                <w:rFonts w:ascii="Times New Roman" w:hAnsi="Times New Roman"/>
                <w:sz w:val="20"/>
                <w:lang w:val="tr-TR"/>
              </w:rPr>
            </w:pPr>
            <w:r w:rsidRPr="00E03FC7">
              <w:rPr>
                <w:rFonts w:ascii="Times New Roman" w:hAnsi="Times New Roman"/>
                <w:b/>
                <w:bCs/>
                <w:sz w:val="20"/>
                <w:lang w:val="tr-TR"/>
              </w:rPr>
              <w:t>Te</w:t>
            </w:r>
            <w:r w:rsidRPr="00E03FC7">
              <w:rPr>
                <w:rFonts w:ascii="Times New Roman" w:hAnsi="Times New Roman"/>
                <w:b/>
                <w:bCs/>
                <w:spacing w:val="-2"/>
                <w:sz w:val="20"/>
                <w:lang w:val="tr-TR"/>
              </w:rPr>
              <w:t>z</w:t>
            </w:r>
            <w:r w:rsidRPr="00E03FC7">
              <w:rPr>
                <w:rFonts w:ascii="Times New Roman" w:hAnsi="Times New Roman"/>
                <w:b/>
                <w:bCs/>
                <w:sz w:val="20"/>
                <w:lang w:val="tr-TR"/>
              </w:rPr>
              <w:t>li</w:t>
            </w:r>
          </w:p>
        </w:tc>
        <w:tc>
          <w:tcPr>
            <w:tcW w:w="851" w:type="dxa"/>
            <w:tcBorders>
              <w:top w:val="single" w:sz="4" w:space="0" w:color="323399"/>
              <w:left w:val="single" w:sz="4" w:space="0" w:color="323399"/>
              <w:bottom w:val="single" w:sz="4" w:space="0" w:color="323399"/>
              <w:right w:val="single" w:sz="4" w:space="0" w:color="323399"/>
            </w:tcBorders>
          </w:tcPr>
          <w:p w:rsidR="00747047" w:rsidRPr="00E03FC7" w:rsidRDefault="00747047" w:rsidP="00D61C65">
            <w:pPr>
              <w:widowControl w:val="0"/>
              <w:autoSpaceDE w:val="0"/>
              <w:autoSpaceDN w:val="0"/>
              <w:adjustRightInd w:val="0"/>
              <w:spacing w:before="12"/>
              <w:ind w:left="10" w:right="-36"/>
              <w:jc w:val="center"/>
              <w:rPr>
                <w:rFonts w:ascii="Times New Roman" w:hAnsi="Times New Roman"/>
                <w:sz w:val="20"/>
                <w:lang w:val="tr-TR"/>
              </w:rPr>
            </w:pPr>
            <w:r w:rsidRPr="00E03FC7">
              <w:rPr>
                <w:rFonts w:ascii="Times New Roman" w:hAnsi="Times New Roman"/>
                <w:b/>
                <w:bCs/>
                <w:sz w:val="20"/>
                <w:lang w:val="tr-TR"/>
              </w:rPr>
              <w:t>Tezs</w:t>
            </w:r>
            <w:r w:rsidRPr="00E03FC7">
              <w:rPr>
                <w:rFonts w:ascii="Times New Roman" w:hAnsi="Times New Roman"/>
                <w:b/>
                <w:bCs/>
                <w:spacing w:val="2"/>
                <w:sz w:val="20"/>
                <w:lang w:val="tr-TR"/>
              </w:rPr>
              <w:t>i</w:t>
            </w:r>
            <w:r w:rsidRPr="00E03FC7">
              <w:rPr>
                <w:rFonts w:ascii="Times New Roman" w:hAnsi="Times New Roman"/>
                <w:b/>
                <w:bCs/>
                <w:sz w:val="20"/>
                <w:lang w:val="tr-TR"/>
              </w:rPr>
              <w:t>z</w:t>
            </w:r>
          </w:p>
        </w:tc>
        <w:tc>
          <w:tcPr>
            <w:tcW w:w="1701" w:type="dxa"/>
            <w:vMerge/>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12"/>
              <w:ind w:left="10" w:right="-36"/>
              <w:rPr>
                <w:rFonts w:ascii="Times New Roman" w:hAnsi="Times New Roman"/>
                <w:sz w:val="20"/>
                <w:lang w:val="tr-TR"/>
              </w:rPr>
            </w:pPr>
          </w:p>
        </w:tc>
        <w:tc>
          <w:tcPr>
            <w:tcW w:w="1428" w:type="dxa"/>
            <w:vMerge/>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12"/>
              <w:ind w:left="10" w:right="-36"/>
              <w:rPr>
                <w:rFonts w:ascii="Times New Roman" w:hAnsi="Times New Roman"/>
                <w:sz w:val="20"/>
                <w:lang w:val="tr-TR"/>
              </w:rPr>
            </w:pPr>
          </w:p>
        </w:tc>
        <w:tc>
          <w:tcPr>
            <w:tcW w:w="5811" w:type="dxa"/>
            <w:vMerge/>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spacing w:before="12"/>
              <w:ind w:left="10" w:right="-36"/>
              <w:rPr>
                <w:rFonts w:ascii="Times New Roman" w:hAnsi="Times New Roman"/>
                <w:sz w:val="20"/>
                <w:lang w:val="tr-TR"/>
              </w:rPr>
            </w:pP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tcPr>
          <w:p w:rsidR="00747047" w:rsidRPr="00E03FC7" w:rsidRDefault="00D61C65" w:rsidP="00BF5A30">
            <w:pPr>
              <w:widowControl w:val="0"/>
              <w:autoSpaceDE w:val="0"/>
              <w:autoSpaceDN w:val="0"/>
              <w:adjustRightInd w:val="0"/>
              <w:spacing w:before="74"/>
              <w:ind w:left="458"/>
              <w:rPr>
                <w:rFonts w:ascii="Times New Roman" w:hAnsi="Times New Roman"/>
                <w:b/>
                <w:sz w:val="20"/>
                <w:lang w:val="tr-TR"/>
              </w:rPr>
            </w:pPr>
            <w:r w:rsidRPr="00E03FC7">
              <w:rPr>
                <w:rFonts w:ascii="Times New Roman" w:hAnsi="Times New Roman"/>
                <w:b/>
                <w:sz w:val="20"/>
                <w:lang w:val="tr-TR"/>
              </w:rPr>
              <w:t>GRAFİK</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934054" w:rsidP="009D1BE4">
            <w:pPr>
              <w:widowControl w:val="0"/>
              <w:autoSpaceDE w:val="0"/>
              <w:autoSpaceDN w:val="0"/>
              <w:adjustRightInd w:val="0"/>
              <w:spacing w:line="184" w:lineRule="exact"/>
              <w:jc w:val="center"/>
              <w:rPr>
                <w:rFonts w:ascii="Times New Roman" w:hAnsi="Times New Roman"/>
                <w:sz w:val="18"/>
                <w:szCs w:val="18"/>
                <w:lang w:val="tr-TR"/>
              </w:rPr>
            </w:pPr>
            <w:r w:rsidRPr="00E03FC7">
              <w:rPr>
                <w:rFonts w:ascii="Times New Roman" w:hAnsi="Times New Roman"/>
                <w:sz w:val="18"/>
                <w:szCs w:val="18"/>
                <w:lang w:val="tr-TR"/>
              </w:rPr>
              <w:t>10</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line="184" w:lineRule="exact"/>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934054" w:rsidP="009D1BE4">
            <w:pPr>
              <w:widowControl w:val="0"/>
              <w:autoSpaceDE w:val="0"/>
              <w:autoSpaceDN w:val="0"/>
              <w:adjustRightInd w:val="0"/>
              <w:spacing w:line="184" w:lineRule="exact"/>
              <w:jc w:val="center"/>
              <w:rPr>
                <w:rFonts w:ascii="Times New Roman" w:hAnsi="Times New Roman"/>
                <w:sz w:val="18"/>
                <w:szCs w:val="18"/>
                <w:lang w:val="tr-TR"/>
              </w:rPr>
            </w:pPr>
            <w:r w:rsidRPr="00E03FC7">
              <w:rPr>
                <w:rFonts w:ascii="Times New Roman" w:hAnsi="Times New Roman"/>
                <w:sz w:val="18"/>
                <w:szCs w:val="18"/>
                <w:lang w:val="tr-TR"/>
              </w:rPr>
              <w:t>5</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line="184" w:lineRule="exact"/>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jc w:val="both"/>
              <w:rPr>
                <w:rFonts w:ascii="Times New Roman" w:hAnsi="Times New Roman"/>
                <w:sz w:val="20"/>
                <w:lang w:val="tr-TR"/>
              </w:rPr>
            </w:pPr>
          </w:p>
        </w:tc>
      </w:tr>
      <w:tr w:rsidR="00747047" w:rsidRPr="00E03FC7" w:rsidTr="00D61C65">
        <w:trPr>
          <w:trHeight w:val="187"/>
        </w:trPr>
        <w:tc>
          <w:tcPr>
            <w:tcW w:w="4134" w:type="dxa"/>
            <w:tcBorders>
              <w:top w:val="single" w:sz="4" w:space="0" w:color="323399"/>
              <w:left w:val="single" w:sz="4" w:space="0" w:color="323399"/>
              <w:bottom w:val="single" w:sz="4" w:space="0" w:color="323399"/>
              <w:right w:val="single" w:sz="4" w:space="0" w:color="323399"/>
            </w:tcBorders>
          </w:tcPr>
          <w:p w:rsidR="00747047" w:rsidRPr="00E03FC7" w:rsidRDefault="00D61C65" w:rsidP="00BF5A30">
            <w:pPr>
              <w:widowControl w:val="0"/>
              <w:autoSpaceDE w:val="0"/>
              <w:autoSpaceDN w:val="0"/>
              <w:adjustRightInd w:val="0"/>
              <w:spacing w:before="74"/>
              <w:ind w:left="458"/>
              <w:rPr>
                <w:rFonts w:ascii="Times New Roman" w:hAnsi="Times New Roman"/>
                <w:b/>
                <w:sz w:val="20"/>
                <w:lang w:val="tr-TR"/>
              </w:rPr>
            </w:pPr>
            <w:r w:rsidRPr="00E03FC7">
              <w:rPr>
                <w:rFonts w:ascii="Times New Roman" w:hAnsi="Times New Roman"/>
                <w:b/>
                <w:sz w:val="20"/>
                <w:lang w:val="tr-TR"/>
              </w:rPr>
              <w:t>SERAMİK</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381057"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3</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8"/>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381057"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3</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901D5D"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Seramik bölümü mezunu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ind w:left="458"/>
              <w:rPr>
                <w:rFonts w:ascii="Times New Roman" w:hAnsi="Times New Roman"/>
                <w:b/>
                <w:sz w:val="20"/>
                <w:lang w:val="tr-TR"/>
              </w:rPr>
            </w:pPr>
            <w:r w:rsidRPr="00E03FC7">
              <w:rPr>
                <w:rFonts w:ascii="Times New Roman" w:hAnsi="Times New Roman"/>
                <w:b/>
                <w:sz w:val="20"/>
                <w:lang w:val="tr-TR"/>
              </w:rPr>
              <w:t>HEYKEL</w:t>
            </w:r>
          </w:p>
        </w:tc>
        <w:tc>
          <w:tcPr>
            <w:tcW w:w="850" w:type="dxa"/>
            <w:tcBorders>
              <w:top w:val="single" w:sz="4" w:space="0" w:color="323399"/>
              <w:left w:val="single" w:sz="4" w:space="0" w:color="323399"/>
              <w:bottom w:val="single" w:sz="4" w:space="0" w:color="323399"/>
              <w:right w:val="single" w:sz="4" w:space="0" w:color="323399"/>
            </w:tcBorders>
          </w:tcPr>
          <w:p w:rsidR="00747047" w:rsidRPr="00E03FC7" w:rsidRDefault="000F18AC"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5</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8"/>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0F18AC"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2</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A967E7"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Heykel bölümü mezunu olmak</w:t>
            </w:r>
          </w:p>
        </w:tc>
      </w:tr>
      <w:tr w:rsidR="00747047" w:rsidRPr="00E03FC7" w:rsidTr="00EA70CB">
        <w:trPr>
          <w:trHeight w:val="465"/>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ind w:left="458"/>
              <w:rPr>
                <w:rFonts w:ascii="Times New Roman" w:hAnsi="Times New Roman"/>
                <w:b/>
                <w:sz w:val="20"/>
                <w:lang w:val="tr-TR"/>
              </w:rPr>
            </w:pPr>
            <w:r w:rsidRPr="00E03FC7">
              <w:rPr>
                <w:rFonts w:ascii="Times New Roman" w:hAnsi="Times New Roman"/>
                <w:b/>
                <w:sz w:val="20"/>
                <w:lang w:val="tr-TR"/>
              </w:rPr>
              <w:t>İÇ MİMARLIK</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102CCD"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3</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8"/>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102CCD"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3</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B02E42"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İç Mimarlı</w:t>
            </w:r>
            <w:r w:rsidR="00881B65" w:rsidRPr="00E03FC7">
              <w:rPr>
                <w:rFonts w:ascii="Times New Roman" w:hAnsi="Times New Roman"/>
                <w:sz w:val="20"/>
                <w:lang w:val="tr-TR"/>
              </w:rPr>
              <w:t>k</w:t>
            </w:r>
            <w:r w:rsidRPr="00E03FC7">
              <w:rPr>
                <w:rFonts w:ascii="Times New Roman" w:hAnsi="Times New Roman"/>
                <w:sz w:val="20"/>
                <w:lang w:val="tr-TR"/>
              </w:rPr>
              <w:t>, Mimarlık, İç Mimarlık ve Çevre Tasarımı, Endüstri Ürünleri Tasarımı bölümlerinden mezun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ind w:left="458"/>
              <w:rPr>
                <w:rFonts w:ascii="Times New Roman" w:hAnsi="Times New Roman"/>
                <w:b/>
                <w:sz w:val="20"/>
                <w:lang w:val="tr-TR"/>
              </w:rPr>
            </w:pPr>
            <w:r w:rsidRPr="00E03FC7">
              <w:rPr>
                <w:rFonts w:ascii="Times New Roman" w:hAnsi="Times New Roman"/>
                <w:b/>
                <w:sz w:val="20"/>
                <w:lang w:val="tr-TR"/>
              </w:rPr>
              <w:t>RESİM</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0F18AC"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5</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8"/>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0F18AC" w:rsidP="009D1BE4">
            <w:pPr>
              <w:widowControl w:val="0"/>
              <w:autoSpaceDE w:val="0"/>
              <w:autoSpaceDN w:val="0"/>
              <w:adjustRightInd w:val="0"/>
              <w:spacing w:before="38"/>
              <w:jc w:val="center"/>
              <w:rPr>
                <w:rFonts w:ascii="Times New Roman" w:hAnsi="Times New Roman"/>
                <w:sz w:val="18"/>
                <w:szCs w:val="18"/>
                <w:lang w:val="tr-TR"/>
              </w:rPr>
            </w:pPr>
            <w:r w:rsidRPr="00E03FC7">
              <w:rPr>
                <w:rFonts w:ascii="Times New Roman" w:hAnsi="Times New Roman"/>
                <w:sz w:val="18"/>
                <w:szCs w:val="18"/>
                <w:lang w:val="tr-TR"/>
              </w:rPr>
              <w:t>3</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jc w:val="center"/>
              <w:rPr>
                <w:rFonts w:ascii="Times New Roman" w:hAnsi="Times New Roman"/>
                <w:w w:val="99"/>
                <w:sz w:val="18"/>
                <w:szCs w:val="18"/>
                <w:lang w:val="tr-TR"/>
              </w:rPr>
            </w:pPr>
            <w:r w:rsidRPr="00E03FC7">
              <w:rPr>
                <w:rFonts w:ascii="Times New Roman" w:hAnsi="Times New Roman"/>
                <w:w w:val="99"/>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A967E7"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Resim bölümü mezunu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spacing w:before="34"/>
              <w:ind w:left="458"/>
              <w:rPr>
                <w:rFonts w:ascii="Times New Roman" w:hAnsi="Times New Roman"/>
                <w:b/>
                <w:sz w:val="20"/>
                <w:lang w:val="tr-TR"/>
              </w:rPr>
            </w:pPr>
            <w:r w:rsidRPr="00E03FC7">
              <w:rPr>
                <w:rFonts w:ascii="Times New Roman" w:hAnsi="Times New Roman"/>
                <w:b/>
                <w:sz w:val="20"/>
                <w:lang w:val="tr-TR"/>
              </w:rPr>
              <w:t>SAHNE SANATLARI</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747047" w:rsidP="009D1BE4">
            <w:pPr>
              <w:widowControl w:val="0"/>
              <w:autoSpaceDE w:val="0"/>
              <w:autoSpaceDN w:val="0"/>
              <w:adjustRightInd w:val="0"/>
              <w:spacing w:before="31"/>
              <w:jc w:val="center"/>
              <w:rPr>
                <w:rFonts w:ascii="Times New Roman" w:hAnsi="Times New Roman"/>
                <w:sz w:val="18"/>
                <w:szCs w:val="18"/>
                <w:lang w:val="tr-TR"/>
              </w:rPr>
            </w:pP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1"/>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747047" w:rsidP="009D1BE4">
            <w:pPr>
              <w:widowControl w:val="0"/>
              <w:autoSpaceDE w:val="0"/>
              <w:autoSpaceDN w:val="0"/>
              <w:adjustRightInd w:val="0"/>
              <w:spacing w:before="31"/>
              <w:jc w:val="center"/>
              <w:rPr>
                <w:rFonts w:ascii="Times New Roman" w:hAnsi="Times New Roman"/>
                <w:sz w:val="18"/>
                <w:szCs w:val="18"/>
                <w:lang w:val="tr-TR"/>
              </w:rPr>
            </w:pP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31"/>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141" w:right="142"/>
              <w:jc w:val="both"/>
              <w:rPr>
                <w:rFonts w:ascii="Times New Roman" w:hAnsi="Times New Roman"/>
                <w:sz w:val="20"/>
                <w:lang w:val="tr-TR"/>
              </w:rPr>
            </w:pP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D61C65">
            <w:pPr>
              <w:widowControl w:val="0"/>
              <w:autoSpaceDE w:val="0"/>
              <w:autoSpaceDN w:val="0"/>
              <w:adjustRightInd w:val="0"/>
              <w:spacing w:before="34"/>
              <w:rPr>
                <w:rFonts w:ascii="Times New Roman" w:hAnsi="Times New Roman"/>
                <w:bCs/>
                <w:sz w:val="20"/>
                <w:lang w:val="tr-TR"/>
              </w:rPr>
            </w:pPr>
            <w:r w:rsidRPr="00E03FC7">
              <w:rPr>
                <w:rFonts w:ascii="Times New Roman" w:hAnsi="Times New Roman"/>
                <w:bCs/>
                <w:sz w:val="20"/>
                <w:lang w:val="tr-TR"/>
              </w:rPr>
              <w:t xml:space="preserve">              </w:t>
            </w:r>
            <w:r w:rsidR="00617E6F" w:rsidRPr="00E03FC7">
              <w:rPr>
                <w:rFonts w:ascii="Times New Roman" w:hAnsi="Times New Roman"/>
                <w:bCs/>
                <w:sz w:val="20"/>
                <w:lang w:val="tr-TR"/>
              </w:rPr>
              <w:t>Tiyatro SD</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901D5D" w:rsidP="009D1BE4">
            <w:pPr>
              <w:widowControl w:val="0"/>
              <w:autoSpaceDE w:val="0"/>
              <w:autoSpaceDN w:val="0"/>
              <w:adjustRightInd w:val="0"/>
              <w:spacing w:before="31"/>
              <w:jc w:val="center"/>
              <w:rPr>
                <w:rFonts w:ascii="Times New Roman" w:hAnsi="Times New Roman"/>
                <w:sz w:val="18"/>
                <w:szCs w:val="18"/>
                <w:lang w:val="tr-TR"/>
              </w:rPr>
            </w:pPr>
            <w:r w:rsidRPr="00E03FC7">
              <w:rPr>
                <w:rFonts w:ascii="Times New Roman" w:hAnsi="Times New Roman"/>
                <w:sz w:val="18"/>
                <w:szCs w:val="18"/>
                <w:lang w:val="tr-TR"/>
              </w:rPr>
              <w:t>5</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1"/>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901D5D" w:rsidP="009D1BE4">
            <w:pPr>
              <w:widowControl w:val="0"/>
              <w:autoSpaceDE w:val="0"/>
              <w:autoSpaceDN w:val="0"/>
              <w:adjustRightInd w:val="0"/>
              <w:spacing w:before="31"/>
              <w:jc w:val="center"/>
              <w:rPr>
                <w:rFonts w:ascii="Times New Roman" w:hAnsi="Times New Roman"/>
                <w:sz w:val="18"/>
                <w:szCs w:val="18"/>
                <w:lang w:val="tr-TR"/>
              </w:rPr>
            </w:pPr>
            <w:r w:rsidRPr="00E03FC7">
              <w:rPr>
                <w:rFonts w:ascii="Times New Roman" w:hAnsi="Times New Roman"/>
                <w:sz w:val="18"/>
                <w:szCs w:val="18"/>
                <w:lang w:val="tr-TR"/>
              </w:rPr>
              <w:t>5</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31"/>
              <w:jc w:val="center"/>
              <w:rPr>
                <w:rFonts w:ascii="Times New Roman" w:hAnsi="Times New Roman"/>
                <w:w w:val="99"/>
                <w:sz w:val="18"/>
                <w:szCs w:val="18"/>
                <w:lang w:val="tr-TR"/>
              </w:rPr>
            </w:pPr>
            <w:r w:rsidRPr="00E03FC7">
              <w:rPr>
                <w:rFonts w:ascii="Times New Roman" w:hAnsi="Times New Roman"/>
                <w:w w:val="99"/>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141" w:right="142"/>
              <w:jc w:val="both"/>
              <w:rPr>
                <w:rFonts w:ascii="Times New Roman" w:hAnsi="Times New Roman"/>
                <w:sz w:val="20"/>
                <w:lang w:val="tr-TR"/>
              </w:rPr>
            </w:pP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D61C65">
            <w:pPr>
              <w:widowControl w:val="0"/>
              <w:autoSpaceDE w:val="0"/>
              <w:autoSpaceDN w:val="0"/>
              <w:adjustRightInd w:val="0"/>
              <w:spacing w:before="62"/>
              <w:rPr>
                <w:rFonts w:ascii="Times New Roman" w:hAnsi="Times New Roman"/>
                <w:sz w:val="20"/>
                <w:lang w:val="tr-TR"/>
              </w:rPr>
            </w:pPr>
            <w:r w:rsidRPr="00E03FC7">
              <w:rPr>
                <w:rFonts w:ascii="Times New Roman" w:hAnsi="Times New Roman"/>
                <w:sz w:val="20"/>
                <w:lang w:val="tr-TR"/>
              </w:rPr>
              <w:t xml:space="preserve">              </w:t>
            </w:r>
            <w:r w:rsidR="00617E6F" w:rsidRPr="00E03FC7">
              <w:rPr>
                <w:rFonts w:ascii="Times New Roman" w:hAnsi="Times New Roman"/>
                <w:sz w:val="20"/>
                <w:lang w:val="tr-TR"/>
              </w:rPr>
              <w:t>Opera SD</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901D5D" w:rsidP="009D1BE4">
            <w:pPr>
              <w:widowControl w:val="0"/>
              <w:autoSpaceDE w:val="0"/>
              <w:autoSpaceDN w:val="0"/>
              <w:adjustRightInd w:val="0"/>
              <w:jc w:val="center"/>
              <w:rPr>
                <w:rFonts w:ascii="Times New Roman" w:hAnsi="Times New Roman"/>
                <w:sz w:val="18"/>
                <w:szCs w:val="18"/>
                <w:lang w:val="tr-TR"/>
              </w:rPr>
            </w:pPr>
            <w:r w:rsidRPr="00E03FC7">
              <w:rPr>
                <w:rFonts w:ascii="Times New Roman" w:hAnsi="Times New Roman"/>
                <w:sz w:val="18"/>
                <w:szCs w:val="18"/>
                <w:lang w:val="tr-TR"/>
              </w:rPr>
              <w:t>5</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901D5D" w:rsidP="009D1BE4">
            <w:pPr>
              <w:widowControl w:val="0"/>
              <w:autoSpaceDE w:val="0"/>
              <w:autoSpaceDN w:val="0"/>
              <w:adjustRightInd w:val="0"/>
              <w:jc w:val="center"/>
              <w:rPr>
                <w:rFonts w:ascii="Times New Roman" w:hAnsi="Times New Roman"/>
                <w:sz w:val="18"/>
                <w:szCs w:val="18"/>
                <w:lang w:val="tr-TR"/>
              </w:rPr>
            </w:pPr>
            <w:r w:rsidRPr="00E03FC7">
              <w:rPr>
                <w:rFonts w:ascii="Times New Roman" w:hAnsi="Times New Roman"/>
                <w:sz w:val="18"/>
                <w:szCs w:val="18"/>
                <w:lang w:val="tr-TR"/>
              </w:rPr>
              <w:t>-</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141" w:right="142"/>
              <w:jc w:val="both"/>
              <w:rPr>
                <w:rFonts w:ascii="Times New Roman" w:hAnsi="Times New Roman"/>
                <w:sz w:val="20"/>
                <w:lang w:val="tr-TR"/>
              </w:rPr>
            </w:pP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spacing w:before="20"/>
              <w:ind w:left="458"/>
              <w:rPr>
                <w:rFonts w:ascii="Times New Roman" w:hAnsi="Times New Roman"/>
                <w:b/>
                <w:sz w:val="20"/>
                <w:lang w:val="tr-TR"/>
              </w:rPr>
            </w:pPr>
            <w:r w:rsidRPr="00E03FC7">
              <w:rPr>
                <w:rFonts w:ascii="Times New Roman" w:hAnsi="Times New Roman"/>
                <w:b/>
                <w:sz w:val="20"/>
                <w:lang w:val="tr-TR"/>
              </w:rPr>
              <w:t>MÜZİK</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747047" w:rsidP="009D1BE4">
            <w:pPr>
              <w:widowControl w:val="0"/>
              <w:autoSpaceDE w:val="0"/>
              <w:autoSpaceDN w:val="0"/>
              <w:adjustRightInd w:val="0"/>
              <w:spacing w:before="20"/>
              <w:jc w:val="center"/>
              <w:rPr>
                <w:rFonts w:ascii="Times New Roman" w:hAnsi="Times New Roman"/>
                <w:sz w:val="18"/>
                <w:szCs w:val="18"/>
                <w:lang w:val="tr-TR"/>
              </w:rPr>
            </w:pP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20"/>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747047" w:rsidP="009D1BE4">
            <w:pPr>
              <w:widowControl w:val="0"/>
              <w:autoSpaceDE w:val="0"/>
              <w:autoSpaceDN w:val="0"/>
              <w:adjustRightInd w:val="0"/>
              <w:spacing w:before="20"/>
              <w:jc w:val="center"/>
              <w:rPr>
                <w:rFonts w:ascii="Times New Roman" w:hAnsi="Times New Roman"/>
                <w:sz w:val="18"/>
                <w:szCs w:val="18"/>
                <w:lang w:val="tr-TR"/>
              </w:rPr>
            </w:pP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141" w:right="142"/>
              <w:jc w:val="both"/>
              <w:rPr>
                <w:rFonts w:ascii="Times New Roman" w:hAnsi="Times New Roman"/>
                <w:sz w:val="20"/>
                <w:lang w:val="tr-TR"/>
              </w:rPr>
            </w:pP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D61C65">
            <w:pPr>
              <w:widowControl w:val="0"/>
              <w:autoSpaceDE w:val="0"/>
              <w:autoSpaceDN w:val="0"/>
              <w:adjustRightInd w:val="0"/>
              <w:spacing w:before="16"/>
              <w:rPr>
                <w:rFonts w:ascii="Times New Roman" w:hAnsi="Times New Roman"/>
                <w:sz w:val="20"/>
                <w:lang w:val="tr-TR"/>
              </w:rPr>
            </w:pPr>
            <w:r w:rsidRPr="00E03FC7">
              <w:rPr>
                <w:rFonts w:ascii="Times New Roman" w:hAnsi="Times New Roman"/>
                <w:sz w:val="20"/>
                <w:lang w:val="tr-TR"/>
              </w:rPr>
              <w:t xml:space="preserve">               </w:t>
            </w:r>
            <w:r w:rsidR="00BF5A30" w:rsidRPr="00E03FC7">
              <w:rPr>
                <w:rFonts w:ascii="Times New Roman" w:hAnsi="Times New Roman"/>
                <w:sz w:val="20"/>
                <w:lang w:val="tr-TR"/>
              </w:rPr>
              <w:t>Piyano SD</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AC23D5" w:rsidP="009D1BE4">
            <w:pPr>
              <w:widowControl w:val="0"/>
              <w:autoSpaceDE w:val="0"/>
              <w:autoSpaceDN w:val="0"/>
              <w:adjustRightInd w:val="0"/>
              <w:spacing w:before="16"/>
              <w:jc w:val="center"/>
              <w:rPr>
                <w:rFonts w:ascii="Times New Roman" w:hAnsi="Times New Roman"/>
                <w:sz w:val="18"/>
                <w:szCs w:val="18"/>
                <w:lang w:val="tr-TR"/>
              </w:rPr>
            </w:pPr>
            <w:r w:rsidRPr="00E03FC7">
              <w:rPr>
                <w:rFonts w:ascii="Times New Roman" w:hAnsi="Times New Roman"/>
                <w:sz w:val="18"/>
                <w:szCs w:val="18"/>
                <w:lang w:val="tr-TR"/>
              </w:rPr>
              <w:t>4</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16"/>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AC23D5" w:rsidP="009D1BE4">
            <w:pPr>
              <w:widowControl w:val="0"/>
              <w:autoSpaceDE w:val="0"/>
              <w:autoSpaceDN w:val="0"/>
              <w:adjustRightInd w:val="0"/>
              <w:spacing w:before="16"/>
              <w:jc w:val="center"/>
              <w:rPr>
                <w:rFonts w:ascii="Times New Roman" w:hAnsi="Times New Roman"/>
                <w:sz w:val="18"/>
                <w:szCs w:val="18"/>
                <w:lang w:val="tr-TR"/>
              </w:rPr>
            </w:pPr>
            <w:r w:rsidRPr="00E03FC7">
              <w:rPr>
                <w:rFonts w:ascii="Times New Roman" w:hAnsi="Times New Roman"/>
                <w:sz w:val="18"/>
                <w:szCs w:val="18"/>
                <w:lang w:val="tr-TR"/>
              </w:rPr>
              <w:t>4</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16"/>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AC23D5"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 xml:space="preserve">Arp, Piyano </w:t>
            </w:r>
            <w:proofErr w:type="spellStart"/>
            <w:r w:rsidRPr="00E03FC7">
              <w:rPr>
                <w:rFonts w:ascii="Times New Roman" w:hAnsi="Times New Roman"/>
                <w:sz w:val="20"/>
                <w:lang w:val="tr-TR"/>
              </w:rPr>
              <w:t>Enstrumanlarından</w:t>
            </w:r>
            <w:proofErr w:type="spellEnd"/>
            <w:r w:rsidRPr="00E03FC7">
              <w:rPr>
                <w:rFonts w:ascii="Times New Roman" w:hAnsi="Times New Roman"/>
                <w:sz w:val="20"/>
                <w:lang w:val="tr-TR"/>
              </w:rPr>
              <w:t xml:space="preserve"> mezun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D61C65">
            <w:pPr>
              <w:widowControl w:val="0"/>
              <w:autoSpaceDE w:val="0"/>
              <w:autoSpaceDN w:val="0"/>
              <w:adjustRightInd w:val="0"/>
              <w:spacing w:before="16"/>
              <w:rPr>
                <w:rFonts w:ascii="Times New Roman" w:hAnsi="Times New Roman"/>
                <w:sz w:val="20"/>
                <w:lang w:val="tr-TR"/>
              </w:rPr>
            </w:pPr>
            <w:r w:rsidRPr="00E03FC7">
              <w:rPr>
                <w:rFonts w:ascii="Times New Roman" w:hAnsi="Times New Roman"/>
                <w:sz w:val="20"/>
                <w:lang w:val="tr-TR"/>
              </w:rPr>
              <w:t xml:space="preserve">               </w:t>
            </w:r>
            <w:r w:rsidR="00BF5A30" w:rsidRPr="00E03FC7">
              <w:rPr>
                <w:rFonts w:ascii="Times New Roman" w:hAnsi="Times New Roman"/>
                <w:sz w:val="20"/>
                <w:lang w:val="tr-TR"/>
              </w:rPr>
              <w:t>Üfleme</w:t>
            </w:r>
            <w:r w:rsidRPr="00E03FC7">
              <w:rPr>
                <w:rFonts w:ascii="Times New Roman" w:hAnsi="Times New Roman"/>
                <w:sz w:val="20"/>
                <w:lang w:val="tr-TR"/>
              </w:rPr>
              <w:t>li</w:t>
            </w:r>
            <w:r w:rsidR="00BF5A30" w:rsidRPr="00E03FC7">
              <w:rPr>
                <w:rFonts w:ascii="Times New Roman" w:hAnsi="Times New Roman"/>
                <w:sz w:val="20"/>
                <w:lang w:val="tr-TR"/>
              </w:rPr>
              <w:t xml:space="preserve"> Vurma Çalgılar SD.</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AC23D5" w:rsidP="009D1BE4">
            <w:pPr>
              <w:widowControl w:val="0"/>
              <w:autoSpaceDE w:val="0"/>
              <w:autoSpaceDN w:val="0"/>
              <w:adjustRightInd w:val="0"/>
              <w:spacing w:before="32"/>
              <w:jc w:val="center"/>
              <w:rPr>
                <w:rFonts w:ascii="Times New Roman" w:hAnsi="Times New Roman"/>
                <w:sz w:val="18"/>
                <w:szCs w:val="18"/>
                <w:lang w:val="tr-TR"/>
              </w:rPr>
            </w:pPr>
            <w:r w:rsidRPr="00E03FC7">
              <w:rPr>
                <w:rFonts w:ascii="Times New Roman" w:hAnsi="Times New Roman"/>
                <w:sz w:val="18"/>
                <w:szCs w:val="18"/>
                <w:lang w:val="tr-TR"/>
              </w:rPr>
              <w:t>4</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32"/>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AC23D5" w:rsidP="009D1BE4">
            <w:pPr>
              <w:widowControl w:val="0"/>
              <w:autoSpaceDE w:val="0"/>
              <w:autoSpaceDN w:val="0"/>
              <w:adjustRightInd w:val="0"/>
              <w:spacing w:before="32"/>
              <w:jc w:val="center"/>
              <w:rPr>
                <w:rFonts w:ascii="Times New Roman" w:hAnsi="Times New Roman"/>
                <w:sz w:val="18"/>
                <w:szCs w:val="18"/>
                <w:lang w:val="tr-TR"/>
              </w:rPr>
            </w:pPr>
            <w:r w:rsidRPr="00E03FC7">
              <w:rPr>
                <w:rFonts w:ascii="Times New Roman" w:hAnsi="Times New Roman"/>
                <w:sz w:val="18"/>
                <w:szCs w:val="18"/>
                <w:lang w:val="tr-TR"/>
              </w:rPr>
              <w:t>4</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32"/>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FB5EDD"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F</w:t>
            </w:r>
            <w:r w:rsidR="00AC23D5" w:rsidRPr="00E03FC7">
              <w:rPr>
                <w:rFonts w:ascii="Times New Roman" w:hAnsi="Times New Roman"/>
                <w:sz w:val="20"/>
                <w:lang w:val="tr-TR"/>
              </w:rPr>
              <w:t xml:space="preserve">lüt, </w:t>
            </w:r>
            <w:proofErr w:type="spellStart"/>
            <w:r w:rsidR="00AC23D5" w:rsidRPr="00E03FC7">
              <w:rPr>
                <w:rFonts w:ascii="Times New Roman" w:hAnsi="Times New Roman"/>
                <w:sz w:val="20"/>
                <w:lang w:val="tr-TR"/>
              </w:rPr>
              <w:t>Klarinet</w:t>
            </w:r>
            <w:proofErr w:type="spellEnd"/>
            <w:r w:rsidR="00AC23D5" w:rsidRPr="00E03FC7">
              <w:rPr>
                <w:rFonts w:ascii="Times New Roman" w:hAnsi="Times New Roman"/>
                <w:sz w:val="20"/>
                <w:lang w:val="tr-TR"/>
              </w:rPr>
              <w:t xml:space="preserve">, Fagot, Trompet </w:t>
            </w:r>
            <w:proofErr w:type="spellStart"/>
            <w:r w:rsidR="00AC23D5" w:rsidRPr="00E03FC7">
              <w:rPr>
                <w:rFonts w:ascii="Times New Roman" w:hAnsi="Times New Roman"/>
                <w:sz w:val="20"/>
                <w:lang w:val="tr-TR"/>
              </w:rPr>
              <w:t>Enstrumanlarından</w:t>
            </w:r>
            <w:proofErr w:type="spellEnd"/>
            <w:r w:rsidR="00AC23D5" w:rsidRPr="00E03FC7">
              <w:rPr>
                <w:rFonts w:ascii="Times New Roman" w:hAnsi="Times New Roman"/>
                <w:sz w:val="20"/>
                <w:lang w:val="tr-TR"/>
              </w:rPr>
              <w:t xml:space="preserve"> mezun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D61C65">
            <w:pPr>
              <w:widowControl w:val="0"/>
              <w:autoSpaceDE w:val="0"/>
              <w:autoSpaceDN w:val="0"/>
              <w:adjustRightInd w:val="0"/>
              <w:spacing w:before="25"/>
              <w:rPr>
                <w:rFonts w:ascii="Times New Roman" w:hAnsi="Times New Roman"/>
                <w:sz w:val="20"/>
                <w:lang w:val="tr-TR"/>
              </w:rPr>
            </w:pPr>
            <w:r w:rsidRPr="00E03FC7">
              <w:rPr>
                <w:rFonts w:ascii="Times New Roman" w:hAnsi="Times New Roman"/>
                <w:sz w:val="20"/>
                <w:lang w:val="tr-TR"/>
              </w:rPr>
              <w:t xml:space="preserve">               </w:t>
            </w:r>
            <w:r w:rsidR="00BF5A30" w:rsidRPr="00E03FC7">
              <w:rPr>
                <w:rFonts w:ascii="Times New Roman" w:hAnsi="Times New Roman"/>
                <w:sz w:val="20"/>
                <w:lang w:val="tr-TR"/>
              </w:rPr>
              <w:t>Yaylı Çalgılar SD.</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FB5EDD" w:rsidP="009D1BE4">
            <w:pPr>
              <w:widowControl w:val="0"/>
              <w:autoSpaceDE w:val="0"/>
              <w:autoSpaceDN w:val="0"/>
              <w:adjustRightInd w:val="0"/>
              <w:spacing w:before="21"/>
              <w:jc w:val="center"/>
              <w:rPr>
                <w:rFonts w:ascii="Times New Roman" w:hAnsi="Times New Roman"/>
                <w:sz w:val="18"/>
                <w:szCs w:val="18"/>
                <w:lang w:val="tr-TR"/>
              </w:rPr>
            </w:pPr>
            <w:r w:rsidRPr="00E03FC7">
              <w:rPr>
                <w:rFonts w:ascii="Times New Roman" w:hAnsi="Times New Roman"/>
                <w:sz w:val="18"/>
                <w:szCs w:val="18"/>
                <w:lang w:val="tr-TR"/>
              </w:rPr>
              <w:t>4</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21"/>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FB5EDD" w:rsidP="009D1BE4">
            <w:pPr>
              <w:widowControl w:val="0"/>
              <w:autoSpaceDE w:val="0"/>
              <w:autoSpaceDN w:val="0"/>
              <w:adjustRightInd w:val="0"/>
              <w:spacing w:before="21"/>
              <w:jc w:val="center"/>
              <w:rPr>
                <w:rFonts w:ascii="Times New Roman" w:hAnsi="Times New Roman"/>
                <w:sz w:val="18"/>
                <w:szCs w:val="18"/>
                <w:lang w:val="tr-TR"/>
              </w:rPr>
            </w:pPr>
            <w:r w:rsidRPr="00E03FC7">
              <w:rPr>
                <w:rFonts w:ascii="Times New Roman" w:hAnsi="Times New Roman"/>
                <w:sz w:val="18"/>
                <w:szCs w:val="18"/>
                <w:lang w:val="tr-TR"/>
              </w:rPr>
              <w:t>4</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21"/>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747047" w:rsidP="009D1BE4">
            <w:pPr>
              <w:widowControl w:val="0"/>
              <w:autoSpaceDE w:val="0"/>
              <w:autoSpaceDN w:val="0"/>
              <w:adjustRightInd w:val="0"/>
              <w:ind w:left="141" w:right="142"/>
              <w:jc w:val="both"/>
              <w:rPr>
                <w:rFonts w:ascii="Times New Roman" w:hAnsi="Times New Roman"/>
                <w:sz w:val="20"/>
                <w:lang w:val="tr-TR"/>
              </w:rPr>
            </w:pP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spacing w:before="74"/>
              <w:ind w:left="458"/>
              <w:rPr>
                <w:rFonts w:ascii="Times New Roman" w:hAnsi="Times New Roman"/>
                <w:b/>
                <w:sz w:val="20"/>
                <w:lang w:val="tr-TR"/>
              </w:rPr>
            </w:pPr>
            <w:r w:rsidRPr="00E03FC7">
              <w:rPr>
                <w:rFonts w:ascii="Times New Roman" w:hAnsi="Times New Roman"/>
                <w:b/>
                <w:sz w:val="20"/>
                <w:lang w:val="tr-TR"/>
              </w:rPr>
              <w:t>CAM</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AE775D" w:rsidP="009D1BE4">
            <w:pPr>
              <w:widowControl w:val="0"/>
              <w:autoSpaceDE w:val="0"/>
              <w:autoSpaceDN w:val="0"/>
              <w:adjustRightInd w:val="0"/>
              <w:spacing w:before="70"/>
              <w:jc w:val="center"/>
              <w:rPr>
                <w:rFonts w:ascii="Times New Roman" w:hAnsi="Times New Roman"/>
                <w:sz w:val="18"/>
                <w:szCs w:val="18"/>
                <w:lang w:val="tr-TR"/>
              </w:rPr>
            </w:pPr>
            <w:r w:rsidRPr="00E03FC7">
              <w:rPr>
                <w:rFonts w:ascii="Times New Roman" w:hAnsi="Times New Roman"/>
                <w:sz w:val="18"/>
                <w:szCs w:val="18"/>
                <w:lang w:val="tr-TR"/>
              </w:rPr>
              <w:t>2</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70"/>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93C22" w:rsidP="009D1BE4">
            <w:pPr>
              <w:widowControl w:val="0"/>
              <w:autoSpaceDE w:val="0"/>
              <w:autoSpaceDN w:val="0"/>
              <w:adjustRightInd w:val="0"/>
              <w:spacing w:before="70"/>
              <w:jc w:val="center"/>
              <w:rPr>
                <w:rFonts w:ascii="Times New Roman" w:hAnsi="Times New Roman"/>
                <w:sz w:val="18"/>
                <w:szCs w:val="18"/>
                <w:lang w:val="tr-TR"/>
              </w:rPr>
            </w:pPr>
            <w:r w:rsidRPr="00E03FC7">
              <w:rPr>
                <w:rFonts w:ascii="Times New Roman" w:hAnsi="Times New Roman"/>
                <w:sz w:val="18"/>
                <w:szCs w:val="18"/>
                <w:lang w:val="tr-TR"/>
              </w:rPr>
              <w:t>-</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70"/>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AF755A"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Cam bölümü mezunu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spacing w:before="23"/>
              <w:ind w:left="458"/>
              <w:rPr>
                <w:rFonts w:ascii="Times New Roman" w:hAnsi="Times New Roman"/>
                <w:b/>
                <w:sz w:val="20"/>
                <w:lang w:val="tr-TR"/>
              </w:rPr>
            </w:pPr>
            <w:r w:rsidRPr="00E03FC7">
              <w:rPr>
                <w:rFonts w:ascii="Times New Roman" w:hAnsi="Times New Roman"/>
                <w:b/>
                <w:sz w:val="20"/>
                <w:lang w:val="tr-TR"/>
              </w:rPr>
              <w:t>BASKI SANATLARI</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80676D"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5</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20"/>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80676D"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3</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A967E7"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Baskı bölümü mezunu olmak</w:t>
            </w:r>
          </w:p>
        </w:tc>
      </w:tr>
      <w:tr w:rsidR="00747047" w:rsidRPr="00E03FC7" w:rsidTr="00D61C65">
        <w:trPr>
          <w:trHeight w:val="20"/>
        </w:trPr>
        <w:tc>
          <w:tcPr>
            <w:tcW w:w="4134"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D61C65" w:rsidP="00BF5A30">
            <w:pPr>
              <w:widowControl w:val="0"/>
              <w:autoSpaceDE w:val="0"/>
              <w:autoSpaceDN w:val="0"/>
              <w:adjustRightInd w:val="0"/>
              <w:spacing w:before="20"/>
              <w:ind w:left="458"/>
              <w:rPr>
                <w:rFonts w:ascii="Times New Roman" w:hAnsi="Times New Roman"/>
                <w:b/>
                <w:sz w:val="20"/>
                <w:lang w:val="tr-TR"/>
              </w:rPr>
            </w:pPr>
            <w:r w:rsidRPr="00E03FC7">
              <w:rPr>
                <w:rFonts w:ascii="Times New Roman" w:hAnsi="Times New Roman"/>
                <w:b/>
                <w:sz w:val="20"/>
                <w:lang w:val="tr-TR"/>
              </w:rPr>
              <w:t>ÇİZGİ FİLM (ANİMASYON)</w:t>
            </w:r>
          </w:p>
        </w:tc>
        <w:tc>
          <w:tcPr>
            <w:tcW w:w="850"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87206E"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5</w:t>
            </w:r>
          </w:p>
        </w:tc>
        <w:tc>
          <w:tcPr>
            <w:tcW w:w="85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E00B06">
            <w:pPr>
              <w:pStyle w:val="ListeParagraf"/>
              <w:widowControl w:val="0"/>
              <w:autoSpaceDE w:val="0"/>
              <w:autoSpaceDN w:val="0"/>
              <w:adjustRightInd w:val="0"/>
              <w:spacing w:before="20"/>
              <w:ind w:left="0"/>
              <w:jc w:val="center"/>
              <w:rPr>
                <w:rFonts w:ascii="Times New Roman" w:hAnsi="Times New Roman"/>
                <w:sz w:val="18"/>
                <w:szCs w:val="18"/>
                <w:lang w:val="tr-TR"/>
              </w:rPr>
            </w:pPr>
            <w:r w:rsidRPr="00E03FC7">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87206E"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5</w:t>
            </w:r>
          </w:p>
        </w:tc>
        <w:tc>
          <w:tcPr>
            <w:tcW w:w="1428" w:type="dxa"/>
            <w:tcBorders>
              <w:top w:val="single" w:sz="4" w:space="0" w:color="323399"/>
              <w:left w:val="single" w:sz="4" w:space="0" w:color="323399"/>
              <w:bottom w:val="single" w:sz="4" w:space="0" w:color="323399"/>
              <w:right w:val="single" w:sz="4" w:space="0" w:color="323399"/>
            </w:tcBorders>
            <w:vAlign w:val="center"/>
          </w:tcPr>
          <w:p w:rsidR="00747047" w:rsidRPr="00E03FC7" w:rsidRDefault="00B7195F" w:rsidP="009D1BE4">
            <w:pPr>
              <w:widowControl w:val="0"/>
              <w:autoSpaceDE w:val="0"/>
              <w:autoSpaceDN w:val="0"/>
              <w:adjustRightInd w:val="0"/>
              <w:spacing w:before="20"/>
              <w:jc w:val="center"/>
              <w:rPr>
                <w:rFonts w:ascii="Times New Roman" w:hAnsi="Times New Roman"/>
                <w:sz w:val="18"/>
                <w:szCs w:val="18"/>
                <w:lang w:val="tr-TR"/>
              </w:rPr>
            </w:pPr>
            <w:r w:rsidRPr="00E03FC7">
              <w:rPr>
                <w:rFonts w:ascii="Times New Roman" w:hAnsi="Times New Roman"/>
                <w:sz w:val="18"/>
                <w:szCs w:val="18"/>
                <w:lang w:val="tr-TR"/>
              </w:rPr>
              <w:t>-</w:t>
            </w:r>
          </w:p>
        </w:tc>
        <w:tc>
          <w:tcPr>
            <w:tcW w:w="5811" w:type="dxa"/>
            <w:tcBorders>
              <w:top w:val="single" w:sz="4" w:space="0" w:color="323399"/>
              <w:left w:val="single" w:sz="4" w:space="0" w:color="323399"/>
              <w:bottom w:val="single" w:sz="4" w:space="0" w:color="323399"/>
              <w:right w:val="single" w:sz="4" w:space="0" w:color="323399"/>
            </w:tcBorders>
          </w:tcPr>
          <w:p w:rsidR="00747047" w:rsidRPr="00E03FC7" w:rsidRDefault="00501D64" w:rsidP="009D1BE4">
            <w:pPr>
              <w:widowControl w:val="0"/>
              <w:autoSpaceDE w:val="0"/>
              <w:autoSpaceDN w:val="0"/>
              <w:adjustRightInd w:val="0"/>
              <w:ind w:left="141" w:right="142"/>
              <w:jc w:val="both"/>
              <w:rPr>
                <w:rFonts w:ascii="Times New Roman" w:hAnsi="Times New Roman"/>
                <w:sz w:val="20"/>
                <w:lang w:val="tr-TR"/>
              </w:rPr>
            </w:pPr>
            <w:r w:rsidRPr="00E03FC7">
              <w:rPr>
                <w:rFonts w:ascii="Times New Roman" w:hAnsi="Times New Roman"/>
                <w:sz w:val="20"/>
                <w:lang w:val="tr-TR"/>
              </w:rPr>
              <w:t>Sanatta yeterlik programına başvurmak için; Çizgi Film alanında yüksek lisans yapmış olmak</w:t>
            </w:r>
          </w:p>
        </w:tc>
      </w:tr>
      <w:tr w:rsidR="00B609CE" w:rsidRPr="00E03FC7" w:rsidTr="00B609CE">
        <w:trPr>
          <w:trHeight w:val="531"/>
        </w:trPr>
        <w:tc>
          <w:tcPr>
            <w:tcW w:w="4134" w:type="dxa"/>
            <w:tcBorders>
              <w:top w:val="single" w:sz="4" w:space="0" w:color="323399"/>
              <w:left w:val="single" w:sz="4" w:space="0" w:color="323399"/>
              <w:bottom w:val="single" w:sz="4" w:space="0" w:color="323399"/>
              <w:right w:val="single" w:sz="4" w:space="0" w:color="323399"/>
            </w:tcBorders>
            <w:vAlign w:val="center"/>
          </w:tcPr>
          <w:p w:rsidR="00B609CE" w:rsidRPr="00E03FC7" w:rsidRDefault="00B609CE" w:rsidP="00BF5A30">
            <w:pPr>
              <w:widowControl w:val="0"/>
              <w:autoSpaceDE w:val="0"/>
              <w:autoSpaceDN w:val="0"/>
              <w:adjustRightInd w:val="0"/>
              <w:spacing w:before="20"/>
              <w:ind w:left="458"/>
              <w:rPr>
                <w:rFonts w:ascii="Times New Roman" w:hAnsi="Times New Roman"/>
                <w:b/>
                <w:sz w:val="20"/>
                <w:lang w:val="tr-TR"/>
              </w:rPr>
            </w:pPr>
            <w:bookmarkStart w:id="0" w:name="_GoBack" w:colFirst="3" w:colLast="3"/>
            <w:r w:rsidRPr="00235187">
              <w:rPr>
                <w:rFonts w:ascii="Times New Roman" w:hAnsi="Times New Roman"/>
                <w:b/>
                <w:sz w:val="20"/>
                <w:lang w:val="tr-TR"/>
              </w:rPr>
              <w:t>OPERA ŞARKICILIĞI VE REJİSÖRLÜĞÜ SD.</w:t>
            </w:r>
          </w:p>
        </w:tc>
        <w:tc>
          <w:tcPr>
            <w:tcW w:w="850" w:type="dxa"/>
            <w:tcBorders>
              <w:top w:val="single" w:sz="4" w:space="0" w:color="323399"/>
              <w:left w:val="single" w:sz="4" w:space="0" w:color="323399"/>
              <w:bottom w:val="single" w:sz="4" w:space="0" w:color="323399"/>
              <w:right w:val="single" w:sz="4" w:space="0" w:color="323399"/>
            </w:tcBorders>
            <w:vAlign w:val="center"/>
          </w:tcPr>
          <w:p w:rsidR="00B609CE" w:rsidRPr="00E03FC7" w:rsidRDefault="00B609CE" w:rsidP="009D1BE4">
            <w:pPr>
              <w:widowControl w:val="0"/>
              <w:autoSpaceDE w:val="0"/>
              <w:autoSpaceDN w:val="0"/>
              <w:adjustRightInd w:val="0"/>
              <w:spacing w:before="20"/>
              <w:jc w:val="center"/>
              <w:rPr>
                <w:rFonts w:ascii="Times New Roman" w:hAnsi="Times New Roman"/>
                <w:sz w:val="18"/>
                <w:szCs w:val="18"/>
                <w:lang w:val="tr-TR"/>
              </w:rPr>
            </w:pPr>
            <w:r>
              <w:rPr>
                <w:rFonts w:ascii="Times New Roman" w:hAnsi="Times New Roman"/>
                <w:sz w:val="18"/>
                <w:szCs w:val="18"/>
                <w:lang w:val="tr-TR"/>
              </w:rPr>
              <w:t>-</w:t>
            </w:r>
          </w:p>
        </w:tc>
        <w:tc>
          <w:tcPr>
            <w:tcW w:w="851" w:type="dxa"/>
            <w:tcBorders>
              <w:top w:val="single" w:sz="4" w:space="0" w:color="323399"/>
              <w:left w:val="single" w:sz="4" w:space="0" w:color="323399"/>
              <w:bottom w:val="single" w:sz="4" w:space="0" w:color="323399"/>
              <w:right w:val="single" w:sz="4" w:space="0" w:color="323399"/>
            </w:tcBorders>
            <w:vAlign w:val="center"/>
          </w:tcPr>
          <w:p w:rsidR="00B609CE" w:rsidRPr="00E03FC7" w:rsidRDefault="00B609CE" w:rsidP="00E00B06">
            <w:pPr>
              <w:pStyle w:val="ListeParagraf"/>
              <w:widowControl w:val="0"/>
              <w:autoSpaceDE w:val="0"/>
              <w:autoSpaceDN w:val="0"/>
              <w:adjustRightInd w:val="0"/>
              <w:spacing w:before="20"/>
              <w:ind w:left="0"/>
              <w:jc w:val="center"/>
              <w:rPr>
                <w:rFonts w:ascii="Times New Roman" w:hAnsi="Times New Roman"/>
                <w:sz w:val="18"/>
                <w:szCs w:val="18"/>
                <w:lang w:val="tr-TR"/>
              </w:rPr>
            </w:pPr>
            <w:r>
              <w:rPr>
                <w:rFonts w:ascii="Times New Roman" w:hAnsi="Times New Roman"/>
                <w:sz w:val="18"/>
                <w:szCs w:val="18"/>
                <w:lang w:val="tr-TR"/>
              </w:rPr>
              <w:t>-</w:t>
            </w:r>
          </w:p>
        </w:tc>
        <w:tc>
          <w:tcPr>
            <w:tcW w:w="1701" w:type="dxa"/>
            <w:tcBorders>
              <w:top w:val="single" w:sz="4" w:space="0" w:color="323399"/>
              <w:left w:val="single" w:sz="4" w:space="0" w:color="323399"/>
              <w:bottom w:val="single" w:sz="4" w:space="0" w:color="323399"/>
              <w:right w:val="single" w:sz="4" w:space="0" w:color="323399"/>
            </w:tcBorders>
            <w:vAlign w:val="center"/>
          </w:tcPr>
          <w:p w:rsidR="00B609CE" w:rsidRPr="00E03FC7" w:rsidRDefault="00B609CE" w:rsidP="009D1BE4">
            <w:pPr>
              <w:widowControl w:val="0"/>
              <w:autoSpaceDE w:val="0"/>
              <w:autoSpaceDN w:val="0"/>
              <w:adjustRightInd w:val="0"/>
              <w:spacing w:before="20"/>
              <w:jc w:val="center"/>
              <w:rPr>
                <w:rFonts w:ascii="Times New Roman" w:hAnsi="Times New Roman"/>
                <w:sz w:val="18"/>
                <w:szCs w:val="18"/>
                <w:lang w:val="tr-TR"/>
              </w:rPr>
            </w:pPr>
            <w:r w:rsidRPr="00235187">
              <w:rPr>
                <w:rFonts w:ascii="Times New Roman" w:hAnsi="Times New Roman"/>
                <w:sz w:val="18"/>
                <w:szCs w:val="18"/>
                <w:lang w:val="tr-TR"/>
              </w:rPr>
              <w:t>5</w:t>
            </w:r>
          </w:p>
        </w:tc>
        <w:tc>
          <w:tcPr>
            <w:tcW w:w="1428" w:type="dxa"/>
            <w:tcBorders>
              <w:top w:val="single" w:sz="4" w:space="0" w:color="323399"/>
              <w:left w:val="single" w:sz="4" w:space="0" w:color="323399"/>
              <w:bottom w:val="single" w:sz="4" w:space="0" w:color="323399"/>
              <w:right w:val="single" w:sz="4" w:space="0" w:color="323399"/>
            </w:tcBorders>
            <w:vAlign w:val="center"/>
          </w:tcPr>
          <w:p w:rsidR="00B609CE" w:rsidRPr="00E03FC7" w:rsidRDefault="00B609CE" w:rsidP="009D1BE4">
            <w:pPr>
              <w:widowControl w:val="0"/>
              <w:autoSpaceDE w:val="0"/>
              <w:autoSpaceDN w:val="0"/>
              <w:adjustRightInd w:val="0"/>
              <w:spacing w:before="20"/>
              <w:jc w:val="center"/>
              <w:rPr>
                <w:rFonts w:ascii="Times New Roman" w:hAnsi="Times New Roman"/>
                <w:sz w:val="18"/>
                <w:szCs w:val="18"/>
                <w:lang w:val="tr-TR"/>
              </w:rPr>
            </w:pPr>
          </w:p>
        </w:tc>
        <w:tc>
          <w:tcPr>
            <w:tcW w:w="5811" w:type="dxa"/>
            <w:tcBorders>
              <w:top w:val="single" w:sz="4" w:space="0" w:color="323399"/>
              <w:left w:val="single" w:sz="4" w:space="0" w:color="323399"/>
              <w:bottom w:val="single" w:sz="4" w:space="0" w:color="323399"/>
              <w:right w:val="single" w:sz="4" w:space="0" w:color="323399"/>
            </w:tcBorders>
          </w:tcPr>
          <w:p w:rsidR="00B609CE" w:rsidRPr="00E03FC7" w:rsidRDefault="00B609CE" w:rsidP="009D1BE4">
            <w:pPr>
              <w:widowControl w:val="0"/>
              <w:autoSpaceDE w:val="0"/>
              <w:autoSpaceDN w:val="0"/>
              <w:adjustRightInd w:val="0"/>
              <w:ind w:left="141" w:right="142"/>
              <w:jc w:val="both"/>
              <w:rPr>
                <w:rFonts w:ascii="Times New Roman" w:hAnsi="Times New Roman"/>
                <w:sz w:val="20"/>
                <w:lang w:val="tr-TR"/>
              </w:rPr>
            </w:pPr>
          </w:p>
        </w:tc>
      </w:tr>
      <w:bookmarkEnd w:id="0"/>
    </w:tbl>
    <w:p w:rsidR="00747047" w:rsidRPr="00E03FC7" w:rsidRDefault="00747047" w:rsidP="00747047">
      <w:pPr>
        <w:rPr>
          <w:rFonts w:ascii="Times New Roman" w:hAnsi="Times New Roman"/>
        </w:rPr>
      </w:pPr>
    </w:p>
    <w:p w:rsidR="00BD1674" w:rsidRPr="00E03FC7" w:rsidRDefault="00BD1674" w:rsidP="00BD1674">
      <w:pPr>
        <w:tabs>
          <w:tab w:val="center" w:pos="4111"/>
          <w:tab w:val="center" w:pos="4962"/>
          <w:tab w:val="center" w:pos="6663"/>
          <w:tab w:val="center" w:pos="8789"/>
        </w:tabs>
        <w:spacing w:line="360" w:lineRule="auto"/>
        <w:jc w:val="both"/>
        <w:rPr>
          <w:rFonts w:ascii="Times New Roman" w:eastAsia="Times" w:hAnsi="Times New Roman"/>
          <w:b/>
          <w:bCs/>
          <w:sz w:val="18"/>
          <w:lang w:val="tr-TR" w:eastAsia="en-US"/>
        </w:rPr>
      </w:pPr>
      <w:r w:rsidRPr="00E03FC7">
        <w:rPr>
          <w:rFonts w:ascii="Times New Roman" w:eastAsia="Times" w:hAnsi="Times New Roman"/>
          <w:b/>
          <w:bCs/>
          <w:sz w:val="18"/>
          <w:lang w:val="tr-TR" w:eastAsia="en-US"/>
        </w:rPr>
        <w:t>NOT: Yukarıdaki programlar için ALES (Akademik Personel ve Lisansüstü Eğitimi Giriş Sınavı) şartı aranmamaktadır, başvuran adaylar yetenek sınavına girerken çalışma dosyalarını (</w:t>
      </w:r>
      <w:proofErr w:type="spellStart"/>
      <w:r w:rsidRPr="00E03FC7">
        <w:rPr>
          <w:rFonts w:ascii="Times New Roman" w:eastAsia="Times" w:hAnsi="Times New Roman"/>
          <w:b/>
          <w:bCs/>
          <w:sz w:val="18"/>
          <w:lang w:val="tr-TR" w:eastAsia="en-US"/>
        </w:rPr>
        <w:t>portfolyo</w:t>
      </w:r>
      <w:proofErr w:type="spellEnd"/>
      <w:r w:rsidRPr="00E03FC7">
        <w:rPr>
          <w:rFonts w:ascii="Times New Roman" w:eastAsia="Times" w:hAnsi="Times New Roman"/>
          <w:b/>
          <w:bCs/>
          <w:sz w:val="18"/>
          <w:lang w:val="tr-TR" w:eastAsia="en-US"/>
        </w:rPr>
        <w:t>) sunacaklardır.</w:t>
      </w:r>
    </w:p>
    <w:p w:rsidR="008B220F" w:rsidRPr="00E03FC7" w:rsidRDefault="008B220F" w:rsidP="00BD1674">
      <w:pPr>
        <w:tabs>
          <w:tab w:val="center" w:pos="4111"/>
          <w:tab w:val="center" w:pos="4962"/>
          <w:tab w:val="center" w:pos="6663"/>
          <w:tab w:val="center" w:pos="8789"/>
        </w:tabs>
        <w:spacing w:line="360" w:lineRule="auto"/>
        <w:jc w:val="both"/>
        <w:rPr>
          <w:rFonts w:ascii="Times New Roman" w:eastAsia="Times" w:hAnsi="Times New Roman"/>
          <w:sz w:val="18"/>
          <w:lang w:val="tr-TR" w:eastAsia="en-US"/>
        </w:rPr>
      </w:pPr>
    </w:p>
    <w:p w:rsidR="00BD1674" w:rsidRPr="00E03FC7" w:rsidRDefault="00BD1674" w:rsidP="00BD1674">
      <w:pPr>
        <w:tabs>
          <w:tab w:val="left" w:pos="426"/>
          <w:tab w:val="left" w:pos="1701"/>
          <w:tab w:val="center" w:pos="4111"/>
          <w:tab w:val="center" w:pos="4962"/>
          <w:tab w:val="center" w:pos="6663"/>
          <w:tab w:val="center" w:pos="8789"/>
        </w:tabs>
        <w:spacing w:line="360" w:lineRule="auto"/>
        <w:ind w:left="420" w:hanging="420"/>
        <w:jc w:val="both"/>
        <w:rPr>
          <w:rFonts w:ascii="Times New Roman" w:eastAsia="Times" w:hAnsi="Times New Roman"/>
          <w:sz w:val="18"/>
          <w:lang w:val="tr-TR" w:eastAsia="en-US"/>
        </w:rPr>
      </w:pPr>
      <w:r w:rsidRPr="00E03FC7">
        <w:rPr>
          <w:rFonts w:ascii="Times New Roman" w:eastAsia="Times" w:hAnsi="Times New Roman"/>
          <w:b/>
          <w:sz w:val="18"/>
          <w:lang w:val="tr-TR" w:eastAsia="en-US"/>
        </w:rPr>
        <w:t>Başvuru Adresi</w:t>
      </w:r>
      <w:r w:rsidRPr="00E03FC7">
        <w:rPr>
          <w:rFonts w:ascii="Times New Roman" w:eastAsia="Times" w:hAnsi="Times New Roman"/>
          <w:b/>
          <w:sz w:val="18"/>
          <w:lang w:val="tr-TR" w:eastAsia="en-US"/>
        </w:rPr>
        <w:tab/>
        <w:t>:</w:t>
      </w:r>
      <w:r w:rsidRPr="00E03FC7">
        <w:rPr>
          <w:rFonts w:ascii="Times New Roman" w:eastAsia="Times" w:hAnsi="Times New Roman"/>
          <w:sz w:val="18"/>
          <w:lang w:val="tr-TR" w:eastAsia="en-US"/>
        </w:rPr>
        <w:t xml:space="preserve"> ANADOLU ÜNİVERSİTESİ GÜZEL SANATLAR ENSTİTÜSÜ</w:t>
      </w:r>
    </w:p>
    <w:p w:rsidR="00BD1674" w:rsidRPr="00E03FC7" w:rsidRDefault="00BD1674" w:rsidP="00BD1674">
      <w:pPr>
        <w:tabs>
          <w:tab w:val="left" w:pos="426"/>
          <w:tab w:val="left" w:pos="1701"/>
          <w:tab w:val="center" w:pos="4111"/>
          <w:tab w:val="center" w:pos="4962"/>
          <w:tab w:val="left" w:pos="6237"/>
          <w:tab w:val="center" w:pos="6663"/>
          <w:tab w:val="left" w:pos="6946"/>
          <w:tab w:val="center" w:pos="8789"/>
        </w:tabs>
        <w:spacing w:line="360" w:lineRule="auto"/>
        <w:ind w:left="420" w:hanging="420"/>
        <w:jc w:val="both"/>
        <w:rPr>
          <w:rFonts w:ascii="Times New Roman" w:eastAsia="Times" w:hAnsi="Times New Roman"/>
          <w:sz w:val="18"/>
          <w:lang w:val="tr-TR" w:eastAsia="en-US"/>
        </w:rPr>
      </w:pPr>
      <w:r w:rsidRPr="00E03FC7">
        <w:rPr>
          <w:rFonts w:ascii="Times New Roman" w:eastAsia="Times" w:hAnsi="Times New Roman"/>
          <w:sz w:val="18"/>
          <w:lang w:val="tr-TR" w:eastAsia="en-US"/>
        </w:rPr>
        <w:tab/>
      </w:r>
      <w:r w:rsidRPr="00E03FC7">
        <w:rPr>
          <w:rFonts w:ascii="Times New Roman" w:eastAsia="Times" w:hAnsi="Times New Roman"/>
          <w:sz w:val="18"/>
          <w:lang w:val="tr-TR" w:eastAsia="en-US"/>
        </w:rPr>
        <w:tab/>
      </w:r>
      <w:r w:rsidRPr="00E03FC7">
        <w:rPr>
          <w:rFonts w:ascii="Times New Roman" w:eastAsia="Times" w:hAnsi="Times New Roman"/>
          <w:sz w:val="18"/>
          <w:lang w:val="tr-TR" w:eastAsia="en-US"/>
        </w:rPr>
        <w:tab/>
        <w:t xml:space="preserve">  </w:t>
      </w:r>
      <w:proofErr w:type="spellStart"/>
      <w:r w:rsidRPr="00E03FC7">
        <w:rPr>
          <w:rFonts w:ascii="Times New Roman" w:eastAsia="Times" w:hAnsi="Times New Roman"/>
          <w:sz w:val="18"/>
          <w:lang w:val="tr-TR" w:eastAsia="en-US"/>
        </w:rPr>
        <w:t>Yunusemre</w:t>
      </w:r>
      <w:proofErr w:type="spellEnd"/>
      <w:r w:rsidRPr="00E03FC7">
        <w:rPr>
          <w:rFonts w:ascii="Times New Roman" w:eastAsia="Times" w:hAnsi="Times New Roman"/>
          <w:sz w:val="18"/>
          <w:lang w:val="tr-TR" w:eastAsia="en-US"/>
        </w:rPr>
        <w:t xml:space="preserve"> </w:t>
      </w:r>
      <w:proofErr w:type="spellStart"/>
      <w:r w:rsidRPr="00E03FC7">
        <w:rPr>
          <w:rFonts w:ascii="Times New Roman" w:eastAsia="Times" w:hAnsi="Times New Roman"/>
          <w:sz w:val="18"/>
          <w:lang w:val="tr-TR" w:eastAsia="en-US"/>
        </w:rPr>
        <w:t>Kampusü</w:t>
      </w:r>
      <w:proofErr w:type="spellEnd"/>
      <w:r w:rsidRPr="00E03FC7">
        <w:rPr>
          <w:rFonts w:ascii="Times New Roman" w:eastAsia="Times" w:hAnsi="Times New Roman"/>
          <w:sz w:val="18"/>
          <w:lang w:val="tr-TR" w:eastAsia="en-US"/>
        </w:rPr>
        <w:t xml:space="preserve"> Kongre Merkezi  </w:t>
      </w:r>
      <w:r w:rsidRPr="00E03FC7">
        <w:rPr>
          <w:rFonts w:ascii="Times New Roman" w:eastAsia="Times" w:hAnsi="Times New Roman"/>
          <w:sz w:val="18"/>
          <w:u w:val="single"/>
          <w:lang w:val="tr-TR" w:eastAsia="en-US"/>
        </w:rPr>
        <w:t>ESKİŞEHİR</w:t>
      </w:r>
      <w:r w:rsidRPr="00E03FC7">
        <w:rPr>
          <w:rFonts w:ascii="Times New Roman" w:eastAsia="Times" w:hAnsi="Times New Roman"/>
          <w:sz w:val="18"/>
          <w:lang w:val="tr-TR" w:eastAsia="en-US"/>
        </w:rPr>
        <w:tab/>
      </w:r>
      <w:r w:rsidRPr="00E03FC7">
        <w:rPr>
          <w:rFonts w:ascii="Times New Roman" w:eastAsia="Times" w:hAnsi="Times New Roman"/>
          <w:sz w:val="18"/>
          <w:lang w:val="tr-TR" w:eastAsia="en-US"/>
        </w:rPr>
        <w:tab/>
      </w:r>
      <w:r w:rsidRPr="00E03FC7">
        <w:rPr>
          <w:rFonts w:ascii="Times New Roman" w:eastAsia="Times" w:hAnsi="Times New Roman"/>
          <w:sz w:val="18"/>
          <w:lang w:val="tr-TR" w:eastAsia="en-US"/>
        </w:rPr>
        <w:tab/>
      </w:r>
      <w:r w:rsidRPr="00E03FC7">
        <w:rPr>
          <w:rFonts w:ascii="Times New Roman" w:eastAsia="Times" w:hAnsi="Times New Roman"/>
          <w:b/>
          <w:sz w:val="18"/>
          <w:lang w:val="tr-TR" w:eastAsia="en-US"/>
        </w:rPr>
        <w:t>Tel</w:t>
      </w:r>
      <w:proofErr w:type="gramStart"/>
      <w:r w:rsidRPr="00E03FC7">
        <w:rPr>
          <w:rFonts w:ascii="Times New Roman" w:eastAsia="Times" w:hAnsi="Times New Roman"/>
          <w:b/>
          <w:sz w:val="18"/>
          <w:lang w:val="tr-TR" w:eastAsia="en-US"/>
        </w:rPr>
        <w:t>.:</w:t>
      </w:r>
      <w:proofErr w:type="gramEnd"/>
      <w:r w:rsidRPr="00E03FC7">
        <w:rPr>
          <w:rFonts w:ascii="Times New Roman" w:eastAsia="Times" w:hAnsi="Times New Roman"/>
          <w:sz w:val="18"/>
          <w:lang w:val="tr-TR" w:eastAsia="en-US"/>
        </w:rPr>
        <w:t xml:space="preserve"> 0-222-335 05 80/4178-4180</w:t>
      </w:r>
    </w:p>
    <w:p w:rsidR="00994BE7" w:rsidRPr="00E03FC7" w:rsidRDefault="00881B65" w:rsidP="00BD1674">
      <w:pPr>
        <w:tabs>
          <w:tab w:val="left" w:pos="426"/>
          <w:tab w:val="left" w:pos="1701"/>
          <w:tab w:val="left" w:pos="2160"/>
          <w:tab w:val="center" w:pos="4111"/>
          <w:tab w:val="center" w:pos="4962"/>
          <w:tab w:val="center" w:pos="6663"/>
          <w:tab w:val="center" w:pos="8789"/>
        </w:tabs>
        <w:spacing w:line="360" w:lineRule="auto"/>
        <w:ind w:left="420" w:hanging="420"/>
        <w:jc w:val="both"/>
        <w:rPr>
          <w:rStyle w:val="Kpr"/>
          <w:rFonts w:ascii="Times New Roman" w:eastAsia="Times" w:hAnsi="Times New Roman"/>
          <w:sz w:val="18"/>
          <w:lang w:val="tr-TR" w:eastAsia="en-US"/>
        </w:rPr>
      </w:pPr>
      <w:r w:rsidRPr="00E03FC7">
        <w:rPr>
          <w:rFonts w:ascii="Times New Roman" w:eastAsia="Times" w:hAnsi="Times New Roman"/>
          <w:b/>
          <w:sz w:val="20"/>
          <w:lang w:val="tr-TR" w:eastAsia="en-US"/>
        </w:rPr>
        <w:t>İnternet</w:t>
      </w:r>
      <w:r w:rsidR="00BD1674" w:rsidRPr="00E03FC7">
        <w:rPr>
          <w:rFonts w:ascii="Times New Roman" w:eastAsia="Times" w:hAnsi="Times New Roman"/>
          <w:b/>
          <w:sz w:val="20"/>
          <w:lang w:val="tr-TR" w:eastAsia="en-US"/>
        </w:rPr>
        <w:t xml:space="preserve"> Adresi</w:t>
      </w:r>
      <w:r w:rsidR="00BD1674" w:rsidRPr="00E03FC7">
        <w:rPr>
          <w:rFonts w:ascii="Times New Roman" w:eastAsia="Times" w:hAnsi="Times New Roman"/>
          <w:b/>
          <w:sz w:val="20"/>
          <w:lang w:val="tr-TR" w:eastAsia="en-US"/>
        </w:rPr>
        <w:tab/>
        <w:t>:</w:t>
      </w:r>
      <w:r w:rsidR="00BD1674" w:rsidRPr="00E03FC7">
        <w:rPr>
          <w:rFonts w:ascii="Times New Roman" w:eastAsia="Times" w:hAnsi="Times New Roman"/>
          <w:bCs/>
          <w:sz w:val="20"/>
          <w:lang w:val="tr-TR" w:eastAsia="en-US"/>
        </w:rPr>
        <w:t xml:space="preserve"> </w:t>
      </w:r>
      <w:hyperlink r:id="rId6" w:history="1">
        <w:r w:rsidRPr="00E03FC7">
          <w:rPr>
            <w:rStyle w:val="Kpr"/>
            <w:rFonts w:ascii="Times New Roman" w:eastAsia="Times" w:hAnsi="Times New Roman"/>
            <w:sz w:val="18"/>
            <w:lang w:val="tr-TR" w:eastAsia="en-US"/>
          </w:rPr>
          <w:t>www.gse.anadolu.edu.tr</w:t>
        </w:r>
      </w:hyperlink>
    </w:p>
    <w:p w:rsidR="00994BE7" w:rsidRPr="00E03FC7" w:rsidRDefault="00994BE7" w:rsidP="00994BE7">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r w:rsidRPr="00E03FC7">
        <w:rPr>
          <w:rFonts w:ascii="Times New Roman" w:hAnsi="Times New Roman"/>
          <w:b/>
          <w:szCs w:val="24"/>
        </w:rPr>
        <w:lastRenderedPageBreak/>
        <w:t>LİSANSÜSTÜ PROGRAMLARA BAŞVURU TARİHLERİ VE KOŞULLARI</w:t>
      </w:r>
    </w:p>
    <w:p w:rsidR="00994BE7" w:rsidRPr="00E03FC7" w:rsidRDefault="00994BE7" w:rsidP="00994BE7">
      <w:pPr>
        <w:pStyle w:val="GvdeMetni"/>
        <w:tabs>
          <w:tab w:val="left" w:pos="426"/>
          <w:tab w:val="left" w:pos="2268"/>
          <w:tab w:val="left" w:pos="4111"/>
          <w:tab w:val="center" w:pos="4962"/>
          <w:tab w:val="center" w:pos="6663"/>
          <w:tab w:val="center" w:pos="8789"/>
        </w:tabs>
        <w:jc w:val="center"/>
        <w:rPr>
          <w:rFonts w:ascii="Times New Roman" w:hAnsi="Times New Roman"/>
          <w:b/>
          <w:sz w:val="18"/>
          <w:szCs w:val="18"/>
        </w:rPr>
      </w:pPr>
    </w:p>
    <w:p w:rsidR="00994BE7" w:rsidRPr="00E03FC7" w:rsidRDefault="00994BE7" w:rsidP="00994BE7">
      <w:pPr>
        <w:pStyle w:val="GvdeMetni"/>
        <w:tabs>
          <w:tab w:val="left" w:pos="426"/>
          <w:tab w:val="left" w:pos="2268"/>
          <w:tab w:val="left" w:pos="4111"/>
          <w:tab w:val="center" w:pos="4962"/>
          <w:tab w:val="center" w:pos="6663"/>
          <w:tab w:val="center" w:pos="8789"/>
        </w:tabs>
        <w:jc w:val="center"/>
        <w:rPr>
          <w:rFonts w:ascii="Times New Roman" w:hAnsi="Times New Roman"/>
          <w:b/>
          <w:sz w:val="18"/>
          <w:szCs w:val="18"/>
        </w:rPr>
      </w:pPr>
    </w:p>
    <w:p w:rsidR="00994BE7" w:rsidRPr="00E03FC7" w:rsidRDefault="00994BE7" w:rsidP="00994BE7">
      <w:pPr>
        <w:pStyle w:val="GvdeMetni"/>
        <w:tabs>
          <w:tab w:val="left" w:pos="426"/>
          <w:tab w:val="left" w:pos="2268"/>
          <w:tab w:val="center" w:pos="4111"/>
          <w:tab w:val="center" w:pos="4962"/>
          <w:tab w:val="left" w:pos="6237"/>
          <w:tab w:val="center" w:pos="6663"/>
          <w:tab w:val="left" w:pos="6946"/>
          <w:tab w:val="center" w:pos="8789"/>
        </w:tabs>
        <w:spacing w:line="360" w:lineRule="auto"/>
        <w:ind w:left="420" w:hanging="420"/>
        <w:rPr>
          <w:rFonts w:ascii="Times New Roman" w:hAnsi="Times New Roman"/>
          <w:sz w:val="16"/>
        </w:rPr>
      </w:pPr>
    </w:p>
    <w:p w:rsidR="00994BE7" w:rsidRPr="00E03FC7" w:rsidRDefault="00994BE7" w:rsidP="00994BE7">
      <w:pPr>
        <w:pStyle w:val="GvdeMetni"/>
        <w:tabs>
          <w:tab w:val="left" w:pos="284"/>
          <w:tab w:val="left" w:pos="2268"/>
          <w:tab w:val="left" w:pos="6521"/>
          <w:tab w:val="left" w:pos="7655"/>
        </w:tabs>
        <w:ind w:left="851"/>
        <w:rPr>
          <w:rFonts w:ascii="Times New Roman" w:hAnsi="Times New Roman"/>
          <w:b/>
          <w:bCs/>
          <w:sz w:val="20"/>
        </w:rPr>
      </w:pPr>
      <w:r w:rsidRPr="00E03FC7">
        <w:rPr>
          <w:rFonts w:ascii="Times New Roman" w:hAnsi="Times New Roman"/>
          <w:b/>
          <w:sz w:val="20"/>
        </w:rPr>
        <w:t>B</w:t>
      </w:r>
      <w:r w:rsidRPr="00E03FC7">
        <w:rPr>
          <w:rFonts w:ascii="Times New Roman" w:hAnsi="Times New Roman"/>
          <w:b/>
          <w:caps/>
          <w:sz w:val="20"/>
        </w:rPr>
        <w:t>aşvuru</w:t>
      </w:r>
      <w:r w:rsidRPr="00E03FC7">
        <w:rPr>
          <w:rFonts w:ascii="Times New Roman" w:hAnsi="Times New Roman"/>
          <w:b/>
          <w:sz w:val="20"/>
        </w:rPr>
        <w:t xml:space="preserve"> TARİHLERİ</w:t>
      </w:r>
      <w:r w:rsidRPr="00E03FC7">
        <w:rPr>
          <w:rFonts w:ascii="Times New Roman" w:hAnsi="Times New Roman"/>
          <w:b/>
          <w:sz w:val="20"/>
        </w:rPr>
        <w:tab/>
        <w:t>:</w:t>
      </w:r>
      <w:r w:rsidRPr="00E03FC7">
        <w:rPr>
          <w:rFonts w:ascii="Times New Roman" w:hAnsi="Times New Roman"/>
          <w:b/>
          <w:bCs/>
          <w:sz w:val="20"/>
        </w:rPr>
        <w:tab/>
        <w:t xml:space="preserve">22 Haziran-03 </w:t>
      </w:r>
      <w:proofErr w:type="spellStart"/>
      <w:r w:rsidRPr="00E03FC7">
        <w:rPr>
          <w:rFonts w:ascii="Times New Roman" w:hAnsi="Times New Roman"/>
          <w:b/>
          <w:bCs/>
          <w:sz w:val="20"/>
        </w:rPr>
        <w:t>Temmuz</w:t>
      </w:r>
      <w:proofErr w:type="spellEnd"/>
      <w:r w:rsidRPr="00E03FC7">
        <w:rPr>
          <w:rFonts w:ascii="Times New Roman" w:hAnsi="Times New Roman"/>
          <w:b/>
          <w:bCs/>
          <w:sz w:val="20"/>
        </w:rPr>
        <w:t xml:space="preserve"> 2015</w:t>
      </w:r>
    </w:p>
    <w:p w:rsidR="00994BE7" w:rsidRPr="00E03FC7" w:rsidRDefault="00994BE7" w:rsidP="00994BE7">
      <w:pPr>
        <w:pStyle w:val="GvdeMetni"/>
        <w:tabs>
          <w:tab w:val="left" w:pos="284"/>
          <w:tab w:val="left" w:pos="2268"/>
          <w:tab w:val="left" w:pos="6521"/>
          <w:tab w:val="left" w:pos="7655"/>
        </w:tabs>
        <w:ind w:left="851"/>
        <w:rPr>
          <w:rFonts w:ascii="Times New Roman" w:hAnsi="Times New Roman"/>
          <w:b/>
          <w:bCs/>
          <w:sz w:val="20"/>
        </w:rPr>
      </w:pPr>
      <w:r w:rsidRPr="00E03FC7">
        <w:rPr>
          <w:rFonts w:ascii="Times New Roman" w:hAnsi="Times New Roman"/>
          <w:b/>
          <w:bCs/>
          <w:sz w:val="20"/>
        </w:rPr>
        <w:t>MÜLAKAT SINAVINA KATILACAK ADAYLARIN İLANI</w:t>
      </w:r>
      <w:r w:rsidRPr="00E03FC7">
        <w:rPr>
          <w:rFonts w:ascii="Times New Roman" w:hAnsi="Times New Roman"/>
          <w:b/>
          <w:bCs/>
          <w:sz w:val="20"/>
        </w:rPr>
        <w:tab/>
        <w:t>:</w:t>
      </w:r>
      <w:r w:rsidRPr="00E03FC7">
        <w:rPr>
          <w:rFonts w:ascii="Times New Roman" w:hAnsi="Times New Roman"/>
          <w:b/>
          <w:bCs/>
          <w:sz w:val="20"/>
        </w:rPr>
        <w:tab/>
        <w:t xml:space="preserve">04 </w:t>
      </w:r>
      <w:proofErr w:type="spellStart"/>
      <w:r w:rsidRPr="00E03FC7">
        <w:rPr>
          <w:rFonts w:ascii="Times New Roman" w:hAnsi="Times New Roman"/>
          <w:b/>
          <w:bCs/>
          <w:sz w:val="20"/>
        </w:rPr>
        <w:t>Temmuz</w:t>
      </w:r>
      <w:proofErr w:type="spellEnd"/>
      <w:r w:rsidRPr="00E03FC7">
        <w:rPr>
          <w:rFonts w:ascii="Times New Roman" w:hAnsi="Times New Roman"/>
          <w:b/>
          <w:bCs/>
          <w:sz w:val="20"/>
        </w:rPr>
        <w:t xml:space="preserve"> 2015 (</w:t>
      </w:r>
      <w:proofErr w:type="spellStart"/>
      <w:r w:rsidRPr="00E03FC7">
        <w:rPr>
          <w:rFonts w:ascii="Times New Roman" w:hAnsi="Times New Roman"/>
          <w:b/>
          <w:bCs/>
          <w:sz w:val="20"/>
        </w:rPr>
        <w:t>Güzel</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Sanatlar</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Enst</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ile</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Sosyal</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Bil</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Enst</w:t>
      </w:r>
      <w:proofErr w:type="spellEnd"/>
      <w:r w:rsidRPr="00E03FC7">
        <w:rPr>
          <w:rFonts w:ascii="Times New Roman" w:hAnsi="Times New Roman"/>
          <w:b/>
          <w:bCs/>
          <w:sz w:val="20"/>
        </w:rPr>
        <w:t>.</w:t>
      </w:r>
    </w:p>
    <w:p w:rsidR="00994BE7" w:rsidRPr="00E03FC7" w:rsidRDefault="00994BE7" w:rsidP="00994BE7">
      <w:pPr>
        <w:pStyle w:val="GvdeMetni"/>
        <w:tabs>
          <w:tab w:val="left" w:pos="284"/>
          <w:tab w:val="left" w:pos="2268"/>
          <w:tab w:val="left" w:pos="6521"/>
          <w:tab w:val="left" w:pos="7655"/>
        </w:tabs>
        <w:ind w:left="851"/>
        <w:rPr>
          <w:rFonts w:ascii="Times New Roman" w:hAnsi="Times New Roman"/>
          <w:b/>
          <w:bCs/>
          <w:sz w:val="20"/>
        </w:rPr>
      </w:pPr>
      <w:r w:rsidRPr="00E03FC7">
        <w:rPr>
          <w:rFonts w:ascii="Times New Roman" w:hAnsi="Times New Roman"/>
          <w:b/>
          <w:bCs/>
          <w:sz w:val="20"/>
        </w:rPr>
        <w:tab/>
      </w:r>
      <w:r w:rsidRPr="00E03FC7">
        <w:rPr>
          <w:rFonts w:ascii="Times New Roman" w:hAnsi="Times New Roman"/>
          <w:b/>
          <w:bCs/>
          <w:sz w:val="20"/>
        </w:rPr>
        <w:tab/>
      </w:r>
      <w:r w:rsidRPr="00E03FC7">
        <w:rPr>
          <w:rFonts w:ascii="Times New Roman" w:hAnsi="Times New Roman"/>
          <w:b/>
          <w:bCs/>
          <w:sz w:val="20"/>
        </w:rPr>
        <w:tab/>
        <w:t xml:space="preserve">06 </w:t>
      </w:r>
      <w:proofErr w:type="spellStart"/>
      <w:r w:rsidRPr="00E03FC7">
        <w:rPr>
          <w:rFonts w:ascii="Times New Roman" w:hAnsi="Times New Roman"/>
          <w:b/>
          <w:bCs/>
          <w:sz w:val="20"/>
        </w:rPr>
        <w:t>Temmuz</w:t>
      </w:r>
      <w:proofErr w:type="spellEnd"/>
      <w:r w:rsidRPr="00E03FC7">
        <w:rPr>
          <w:rFonts w:ascii="Times New Roman" w:hAnsi="Times New Roman"/>
          <w:b/>
          <w:bCs/>
          <w:sz w:val="20"/>
        </w:rPr>
        <w:t xml:space="preserve"> 2015 (</w:t>
      </w:r>
      <w:proofErr w:type="spellStart"/>
      <w:r w:rsidRPr="00E03FC7">
        <w:rPr>
          <w:rFonts w:ascii="Times New Roman" w:hAnsi="Times New Roman"/>
          <w:b/>
          <w:bCs/>
          <w:sz w:val="20"/>
        </w:rPr>
        <w:t>Eğitim</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Bil</w:t>
      </w:r>
      <w:proofErr w:type="spellEnd"/>
      <w:r w:rsidRPr="00E03FC7">
        <w:rPr>
          <w:rFonts w:ascii="Times New Roman" w:hAnsi="Times New Roman"/>
          <w:b/>
          <w:bCs/>
          <w:sz w:val="20"/>
        </w:rPr>
        <w:t xml:space="preserve">. </w:t>
      </w:r>
      <w:proofErr w:type="spellStart"/>
      <w:proofErr w:type="gramStart"/>
      <w:r w:rsidRPr="00E03FC7">
        <w:rPr>
          <w:rFonts w:ascii="Times New Roman" w:hAnsi="Times New Roman"/>
          <w:b/>
          <w:bCs/>
          <w:sz w:val="20"/>
        </w:rPr>
        <w:t>Enst</w:t>
      </w:r>
      <w:proofErr w:type="spellEnd"/>
      <w:r w:rsidRPr="00E03FC7">
        <w:rPr>
          <w:rFonts w:ascii="Times New Roman" w:hAnsi="Times New Roman"/>
          <w:b/>
          <w:bCs/>
          <w:sz w:val="20"/>
        </w:rPr>
        <w:t>.,</w:t>
      </w:r>
      <w:proofErr w:type="gramEnd"/>
      <w:r w:rsidRPr="00E03FC7">
        <w:rPr>
          <w:rFonts w:ascii="Times New Roman" w:hAnsi="Times New Roman"/>
          <w:b/>
          <w:bCs/>
          <w:sz w:val="20"/>
        </w:rPr>
        <w:t xml:space="preserve"> Fen </w:t>
      </w:r>
      <w:proofErr w:type="spellStart"/>
      <w:r w:rsidRPr="00E03FC7">
        <w:rPr>
          <w:rFonts w:ascii="Times New Roman" w:hAnsi="Times New Roman"/>
          <w:b/>
          <w:bCs/>
          <w:sz w:val="20"/>
        </w:rPr>
        <w:t>Bil</w:t>
      </w:r>
      <w:proofErr w:type="spellEnd"/>
      <w:r w:rsidRPr="00E03FC7">
        <w:rPr>
          <w:rFonts w:ascii="Times New Roman" w:hAnsi="Times New Roman"/>
          <w:b/>
          <w:bCs/>
          <w:sz w:val="20"/>
        </w:rPr>
        <w:t xml:space="preserve">. </w:t>
      </w:r>
      <w:proofErr w:type="spellStart"/>
      <w:proofErr w:type="gramStart"/>
      <w:r w:rsidRPr="00E03FC7">
        <w:rPr>
          <w:rFonts w:ascii="Times New Roman" w:hAnsi="Times New Roman"/>
          <w:b/>
          <w:bCs/>
          <w:sz w:val="20"/>
        </w:rPr>
        <w:t>Enst</w:t>
      </w:r>
      <w:proofErr w:type="spellEnd"/>
      <w:r w:rsidRPr="00E03FC7">
        <w:rPr>
          <w:rFonts w:ascii="Times New Roman" w:hAnsi="Times New Roman"/>
          <w:b/>
          <w:bCs/>
          <w:sz w:val="20"/>
        </w:rPr>
        <w:t>.,</w:t>
      </w:r>
      <w:proofErr w:type="gramEnd"/>
      <w:r w:rsidRPr="00E03FC7">
        <w:rPr>
          <w:rFonts w:ascii="Times New Roman" w:hAnsi="Times New Roman"/>
          <w:b/>
          <w:bCs/>
          <w:sz w:val="20"/>
        </w:rPr>
        <w:t xml:space="preserve"> </w:t>
      </w:r>
      <w:proofErr w:type="spellStart"/>
      <w:r w:rsidRPr="00E03FC7">
        <w:rPr>
          <w:rFonts w:ascii="Times New Roman" w:hAnsi="Times New Roman"/>
          <w:b/>
          <w:bCs/>
          <w:sz w:val="20"/>
        </w:rPr>
        <w:t>Sağlık</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Bil</w:t>
      </w:r>
      <w:proofErr w:type="spellEnd"/>
      <w:r w:rsidRPr="00E03FC7">
        <w:rPr>
          <w:rFonts w:ascii="Times New Roman" w:hAnsi="Times New Roman"/>
          <w:b/>
          <w:bCs/>
          <w:sz w:val="20"/>
        </w:rPr>
        <w:t xml:space="preserve">. </w:t>
      </w:r>
      <w:proofErr w:type="spellStart"/>
      <w:r w:rsidRPr="00E03FC7">
        <w:rPr>
          <w:rFonts w:ascii="Times New Roman" w:hAnsi="Times New Roman"/>
          <w:b/>
          <w:bCs/>
          <w:sz w:val="20"/>
        </w:rPr>
        <w:t>Enst</w:t>
      </w:r>
      <w:proofErr w:type="spellEnd"/>
      <w:r w:rsidRPr="00E03FC7">
        <w:rPr>
          <w:rFonts w:ascii="Times New Roman" w:hAnsi="Times New Roman"/>
          <w:b/>
          <w:bCs/>
          <w:sz w:val="20"/>
        </w:rPr>
        <w:t>.)</w:t>
      </w:r>
    </w:p>
    <w:p w:rsidR="00994BE7" w:rsidRPr="00E03FC7" w:rsidRDefault="00994BE7" w:rsidP="00E03FC7">
      <w:pPr>
        <w:pStyle w:val="GvdeMetni"/>
        <w:tabs>
          <w:tab w:val="left" w:pos="284"/>
          <w:tab w:val="left" w:pos="2268"/>
          <w:tab w:val="left" w:pos="6521"/>
          <w:tab w:val="left" w:pos="7655"/>
        </w:tabs>
        <w:ind w:left="851"/>
        <w:rPr>
          <w:rFonts w:ascii="Times New Roman" w:hAnsi="Times New Roman"/>
          <w:b/>
          <w:sz w:val="18"/>
          <w:szCs w:val="18"/>
        </w:rPr>
      </w:pPr>
      <w:r w:rsidRPr="00E03FC7">
        <w:rPr>
          <w:rFonts w:ascii="Times New Roman" w:hAnsi="Times New Roman"/>
          <w:b/>
          <w:sz w:val="20"/>
        </w:rPr>
        <w:t>TÜRKÇE YETERLİK SINAVI*</w:t>
      </w:r>
      <w:r w:rsidRPr="00E03FC7">
        <w:rPr>
          <w:rFonts w:ascii="Times New Roman" w:hAnsi="Times New Roman"/>
          <w:b/>
          <w:sz w:val="20"/>
        </w:rPr>
        <w:tab/>
        <w:t>:</w:t>
      </w:r>
      <w:r w:rsidRPr="00E03FC7">
        <w:rPr>
          <w:rFonts w:ascii="Times New Roman" w:hAnsi="Times New Roman"/>
          <w:b/>
          <w:sz w:val="20"/>
        </w:rPr>
        <w:tab/>
      </w:r>
      <w:r w:rsidR="00E03FC7" w:rsidRPr="00E03FC7">
        <w:rPr>
          <w:rFonts w:ascii="Times New Roman" w:hAnsi="Times New Roman"/>
          <w:b/>
          <w:sz w:val="20"/>
        </w:rPr>
        <w:t xml:space="preserve">08 </w:t>
      </w:r>
      <w:proofErr w:type="spellStart"/>
      <w:r w:rsidR="00E03FC7" w:rsidRPr="00E03FC7">
        <w:rPr>
          <w:rFonts w:ascii="Times New Roman" w:hAnsi="Times New Roman"/>
          <w:b/>
          <w:sz w:val="20"/>
        </w:rPr>
        <w:t>Temmuz</w:t>
      </w:r>
      <w:proofErr w:type="spellEnd"/>
      <w:r w:rsidR="00E03FC7" w:rsidRPr="00E03FC7">
        <w:rPr>
          <w:rFonts w:ascii="Times New Roman" w:hAnsi="Times New Roman"/>
          <w:b/>
          <w:sz w:val="20"/>
        </w:rPr>
        <w:t xml:space="preserve"> 2015</w:t>
      </w:r>
    </w:p>
    <w:p w:rsidR="00E03FC7" w:rsidRPr="00E03FC7" w:rsidRDefault="00E03FC7" w:rsidP="00E03FC7">
      <w:pPr>
        <w:pStyle w:val="GvdeMetni"/>
        <w:tabs>
          <w:tab w:val="left" w:pos="284"/>
          <w:tab w:val="left" w:pos="2268"/>
          <w:tab w:val="left" w:pos="6521"/>
          <w:tab w:val="left" w:pos="7655"/>
        </w:tabs>
        <w:ind w:left="851"/>
        <w:rPr>
          <w:rFonts w:ascii="Times New Roman" w:hAnsi="Times New Roman"/>
          <w:b/>
          <w:sz w:val="20"/>
        </w:rPr>
      </w:pPr>
    </w:p>
    <w:p w:rsidR="00994BE7" w:rsidRPr="00E03FC7" w:rsidRDefault="00994BE7" w:rsidP="00994BE7">
      <w:pPr>
        <w:pStyle w:val="GvdeMetni"/>
        <w:tabs>
          <w:tab w:val="left" w:pos="284"/>
          <w:tab w:val="left" w:pos="2268"/>
          <w:tab w:val="left" w:pos="6521"/>
          <w:tab w:val="left" w:pos="7655"/>
          <w:tab w:val="right" w:pos="9072"/>
        </w:tabs>
        <w:ind w:left="851"/>
        <w:rPr>
          <w:rFonts w:ascii="Times New Roman" w:hAnsi="Times New Roman"/>
          <w:b/>
          <w:bCs/>
          <w:sz w:val="20"/>
        </w:rPr>
      </w:pPr>
      <w:r w:rsidRPr="00E03FC7">
        <w:rPr>
          <w:rFonts w:ascii="Times New Roman" w:hAnsi="Times New Roman"/>
          <w:b/>
          <w:bCs/>
          <w:sz w:val="20"/>
        </w:rPr>
        <w:tab/>
      </w:r>
      <w:r w:rsidRPr="00E03FC7">
        <w:rPr>
          <w:rFonts w:ascii="Times New Roman" w:hAnsi="Times New Roman"/>
          <w:b/>
          <w:bCs/>
          <w:sz w:val="20"/>
        </w:rPr>
        <w:tab/>
      </w:r>
      <w:r w:rsidRPr="00E03FC7">
        <w:rPr>
          <w:rFonts w:ascii="Times New Roman" w:hAnsi="Times New Roman"/>
          <w:b/>
          <w:bCs/>
          <w:sz w:val="20"/>
        </w:rPr>
        <w:tab/>
      </w:r>
      <w:r w:rsidRPr="00E03FC7">
        <w:rPr>
          <w:rFonts w:ascii="Times New Roman" w:hAnsi="Times New Roman"/>
          <w:b/>
          <w:bCs/>
          <w:sz w:val="20"/>
          <w:u w:val="single"/>
        </w:rPr>
        <w:t>MÜLAKAT TARİHLERİ</w:t>
      </w:r>
    </w:p>
    <w:p w:rsidR="00994BE7" w:rsidRPr="00E03FC7" w:rsidRDefault="00994BE7" w:rsidP="00E03FC7">
      <w:pPr>
        <w:pStyle w:val="GvdeMetni"/>
        <w:tabs>
          <w:tab w:val="left" w:pos="284"/>
          <w:tab w:val="left" w:pos="2268"/>
          <w:tab w:val="left" w:pos="6520"/>
          <w:tab w:val="left" w:pos="7655"/>
          <w:tab w:val="right" w:pos="9072"/>
        </w:tabs>
        <w:ind w:left="851"/>
        <w:rPr>
          <w:rFonts w:ascii="Times New Roman" w:hAnsi="Times New Roman"/>
          <w:b/>
          <w:bCs/>
          <w:sz w:val="20"/>
        </w:rPr>
      </w:pPr>
      <w:r w:rsidRPr="00E03FC7">
        <w:rPr>
          <w:rFonts w:ascii="Times New Roman" w:hAnsi="Times New Roman"/>
          <w:b/>
          <w:bCs/>
          <w:sz w:val="20"/>
        </w:rPr>
        <w:t>SAĞLIK BİLİMLERİ ENSTİTÜSÜ</w:t>
      </w:r>
      <w:r w:rsidRPr="00E03FC7">
        <w:rPr>
          <w:rFonts w:ascii="Times New Roman" w:hAnsi="Times New Roman"/>
          <w:b/>
          <w:bCs/>
          <w:sz w:val="20"/>
        </w:rPr>
        <w:tab/>
        <w:t>:</w:t>
      </w:r>
      <w:r w:rsidRPr="00E03FC7">
        <w:rPr>
          <w:rFonts w:ascii="Times New Roman" w:hAnsi="Times New Roman"/>
          <w:b/>
          <w:bCs/>
          <w:sz w:val="20"/>
        </w:rPr>
        <w:tab/>
      </w:r>
      <w:r w:rsidRPr="00E03FC7">
        <w:rPr>
          <w:rFonts w:ascii="Times New Roman" w:hAnsi="Times New Roman"/>
          <w:b/>
          <w:sz w:val="20"/>
        </w:rPr>
        <w:t xml:space="preserve">08 </w:t>
      </w:r>
      <w:proofErr w:type="spellStart"/>
      <w:r w:rsidRPr="00E03FC7">
        <w:rPr>
          <w:rFonts w:ascii="Times New Roman" w:hAnsi="Times New Roman"/>
          <w:b/>
          <w:sz w:val="20"/>
        </w:rPr>
        <w:t>Temmuz</w:t>
      </w:r>
      <w:proofErr w:type="spellEnd"/>
      <w:r w:rsidRPr="00E03FC7">
        <w:rPr>
          <w:rFonts w:ascii="Times New Roman" w:hAnsi="Times New Roman"/>
          <w:b/>
          <w:sz w:val="20"/>
        </w:rPr>
        <w:t xml:space="preserve"> 2015</w:t>
      </w:r>
    </w:p>
    <w:p w:rsidR="00994BE7" w:rsidRPr="00E03FC7" w:rsidRDefault="00994BE7" w:rsidP="00E03FC7">
      <w:pPr>
        <w:pStyle w:val="GvdeMetni"/>
        <w:tabs>
          <w:tab w:val="left" w:pos="284"/>
          <w:tab w:val="left" w:pos="2268"/>
          <w:tab w:val="left" w:pos="6521"/>
          <w:tab w:val="left" w:pos="7655"/>
          <w:tab w:val="right" w:pos="9072"/>
        </w:tabs>
        <w:ind w:left="851"/>
        <w:rPr>
          <w:rFonts w:ascii="Times New Roman" w:hAnsi="Times New Roman"/>
          <w:b/>
          <w:color w:val="000000" w:themeColor="text1"/>
          <w:sz w:val="20"/>
        </w:rPr>
      </w:pPr>
      <w:r w:rsidRPr="00E03FC7">
        <w:rPr>
          <w:rFonts w:ascii="Times New Roman" w:hAnsi="Times New Roman"/>
          <w:b/>
          <w:sz w:val="20"/>
        </w:rPr>
        <w:t xml:space="preserve">GÜZEL SANATLAR </w:t>
      </w:r>
      <w:r w:rsidRPr="00E03FC7">
        <w:rPr>
          <w:rFonts w:ascii="Times New Roman" w:hAnsi="Times New Roman"/>
          <w:b/>
          <w:bCs/>
          <w:sz w:val="20"/>
        </w:rPr>
        <w:t>ENSTİTÜSÜ</w:t>
      </w:r>
      <w:r w:rsidRPr="00E03FC7">
        <w:rPr>
          <w:rFonts w:ascii="Times New Roman" w:hAnsi="Times New Roman"/>
          <w:b/>
          <w:sz w:val="20"/>
        </w:rPr>
        <w:tab/>
        <w:t>:</w:t>
      </w:r>
      <w:r w:rsidRPr="00E03FC7">
        <w:rPr>
          <w:rFonts w:ascii="Times New Roman" w:hAnsi="Times New Roman"/>
          <w:b/>
          <w:sz w:val="20"/>
        </w:rPr>
        <w:tab/>
        <w:t xml:space="preserve">07 </w:t>
      </w:r>
      <w:proofErr w:type="spellStart"/>
      <w:r w:rsidRPr="00E03FC7">
        <w:rPr>
          <w:rFonts w:ascii="Times New Roman" w:hAnsi="Times New Roman"/>
          <w:b/>
          <w:sz w:val="20"/>
        </w:rPr>
        <w:t>Temmuz</w:t>
      </w:r>
      <w:proofErr w:type="spellEnd"/>
      <w:r w:rsidRPr="00E03FC7">
        <w:rPr>
          <w:rFonts w:ascii="Times New Roman" w:hAnsi="Times New Roman"/>
          <w:b/>
          <w:sz w:val="20"/>
        </w:rPr>
        <w:t xml:space="preserve"> 2015</w:t>
      </w:r>
    </w:p>
    <w:p w:rsidR="00994BE7" w:rsidRPr="00E03FC7" w:rsidRDefault="00994BE7" w:rsidP="00E03FC7">
      <w:pPr>
        <w:pStyle w:val="GvdeMetni"/>
        <w:tabs>
          <w:tab w:val="left" w:pos="284"/>
          <w:tab w:val="left" w:pos="2268"/>
          <w:tab w:val="left" w:pos="6521"/>
          <w:tab w:val="left" w:pos="7655"/>
          <w:tab w:val="right" w:pos="9072"/>
        </w:tabs>
        <w:ind w:left="851"/>
        <w:rPr>
          <w:rFonts w:ascii="Times New Roman" w:hAnsi="Times New Roman"/>
          <w:b/>
          <w:sz w:val="20"/>
        </w:rPr>
      </w:pPr>
      <w:r w:rsidRPr="00E03FC7">
        <w:rPr>
          <w:rFonts w:ascii="Times New Roman" w:hAnsi="Times New Roman"/>
          <w:b/>
          <w:bCs/>
          <w:sz w:val="20"/>
        </w:rPr>
        <w:t>FEN BİLİMLERİ ENSTİTÜSÜ</w:t>
      </w:r>
      <w:r w:rsidRPr="00E03FC7">
        <w:rPr>
          <w:rFonts w:ascii="Times New Roman" w:hAnsi="Times New Roman"/>
          <w:b/>
          <w:sz w:val="20"/>
        </w:rPr>
        <w:tab/>
        <w:t>:</w:t>
      </w:r>
      <w:r w:rsidRPr="00E03FC7">
        <w:rPr>
          <w:rFonts w:ascii="Times New Roman" w:hAnsi="Times New Roman"/>
          <w:b/>
          <w:sz w:val="20"/>
        </w:rPr>
        <w:tab/>
        <w:t xml:space="preserve">07-08 </w:t>
      </w:r>
      <w:proofErr w:type="spellStart"/>
      <w:r w:rsidRPr="00E03FC7">
        <w:rPr>
          <w:rFonts w:ascii="Times New Roman" w:hAnsi="Times New Roman"/>
          <w:b/>
          <w:sz w:val="20"/>
        </w:rPr>
        <w:t>Temmuz</w:t>
      </w:r>
      <w:proofErr w:type="spellEnd"/>
      <w:r w:rsidRPr="00E03FC7">
        <w:rPr>
          <w:rFonts w:ascii="Times New Roman" w:hAnsi="Times New Roman"/>
          <w:b/>
          <w:sz w:val="20"/>
        </w:rPr>
        <w:t xml:space="preserve"> 2015</w:t>
      </w:r>
    </w:p>
    <w:p w:rsidR="00994BE7" w:rsidRPr="00E03FC7" w:rsidRDefault="00994BE7" w:rsidP="00E03FC7">
      <w:pPr>
        <w:pStyle w:val="GvdeMetni"/>
        <w:tabs>
          <w:tab w:val="left" w:pos="284"/>
          <w:tab w:val="left" w:pos="2268"/>
          <w:tab w:val="left" w:pos="6521"/>
          <w:tab w:val="left" w:pos="7655"/>
          <w:tab w:val="right" w:pos="9072"/>
        </w:tabs>
        <w:ind w:left="851"/>
        <w:rPr>
          <w:rFonts w:ascii="Times New Roman" w:hAnsi="Times New Roman"/>
          <w:b/>
          <w:sz w:val="20"/>
        </w:rPr>
      </w:pPr>
      <w:r w:rsidRPr="00E03FC7">
        <w:rPr>
          <w:rFonts w:ascii="Times New Roman" w:hAnsi="Times New Roman"/>
          <w:b/>
          <w:bCs/>
          <w:sz w:val="20"/>
        </w:rPr>
        <w:t>EĞİTİM BİLİMLERİ ENSTİTÜSÜ</w:t>
      </w:r>
      <w:r w:rsidRPr="00E03FC7">
        <w:rPr>
          <w:rFonts w:ascii="Times New Roman" w:hAnsi="Times New Roman"/>
          <w:b/>
          <w:bCs/>
          <w:sz w:val="20"/>
        </w:rPr>
        <w:tab/>
        <w:t>:</w:t>
      </w:r>
      <w:r w:rsidRPr="00E03FC7">
        <w:rPr>
          <w:rFonts w:ascii="Times New Roman" w:hAnsi="Times New Roman"/>
          <w:b/>
          <w:bCs/>
          <w:sz w:val="20"/>
        </w:rPr>
        <w:tab/>
      </w:r>
      <w:r w:rsidRPr="00E03FC7">
        <w:rPr>
          <w:rFonts w:ascii="Times New Roman" w:hAnsi="Times New Roman"/>
          <w:b/>
          <w:sz w:val="20"/>
        </w:rPr>
        <w:t xml:space="preserve">08-09 </w:t>
      </w:r>
      <w:proofErr w:type="spellStart"/>
      <w:r w:rsidRPr="00E03FC7">
        <w:rPr>
          <w:rFonts w:ascii="Times New Roman" w:hAnsi="Times New Roman"/>
          <w:b/>
          <w:sz w:val="20"/>
        </w:rPr>
        <w:t>Temmuz</w:t>
      </w:r>
      <w:proofErr w:type="spellEnd"/>
      <w:r w:rsidRPr="00E03FC7">
        <w:rPr>
          <w:rFonts w:ascii="Times New Roman" w:hAnsi="Times New Roman"/>
          <w:b/>
          <w:sz w:val="20"/>
        </w:rPr>
        <w:t xml:space="preserve"> 2015</w:t>
      </w:r>
    </w:p>
    <w:p w:rsidR="00994BE7" w:rsidRPr="00E03FC7" w:rsidRDefault="00994BE7" w:rsidP="00E03FC7">
      <w:pPr>
        <w:pStyle w:val="GvdeMetni"/>
        <w:tabs>
          <w:tab w:val="left" w:pos="284"/>
          <w:tab w:val="left" w:pos="2268"/>
          <w:tab w:val="left" w:pos="6521"/>
          <w:tab w:val="left" w:pos="7655"/>
          <w:tab w:val="right" w:pos="9072"/>
        </w:tabs>
        <w:ind w:left="851"/>
        <w:rPr>
          <w:rFonts w:ascii="Times New Roman" w:hAnsi="Times New Roman"/>
          <w:b/>
          <w:sz w:val="20"/>
        </w:rPr>
      </w:pPr>
      <w:r w:rsidRPr="00E03FC7">
        <w:rPr>
          <w:rFonts w:ascii="Times New Roman" w:hAnsi="Times New Roman"/>
          <w:b/>
          <w:sz w:val="20"/>
        </w:rPr>
        <w:t>SOSYAL BİLİMLER ENSTİTÜSÜ</w:t>
      </w:r>
      <w:r w:rsidRPr="00E03FC7">
        <w:rPr>
          <w:rFonts w:ascii="Times New Roman" w:hAnsi="Times New Roman"/>
          <w:b/>
          <w:sz w:val="20"/>
        </w:rPr>
        <w:tab/>
        <w:t>:</w:t>
      </w:r>
      <w:r w:rsidRPr="00E03FC7">
        <w:rPr>
          <w:rFonts w:ascii="Times New Roman" w:hAnsi="Times New Roman"/>
          <w:b/>
          <w:sz w:val="20"/>
        </w:rPr>
        <w:tab/>
        <w:t xml:space="preserve">06-07 </w:t>
      </w:r>
      <w:proofErr w:type="spellStart"/>
      <w:r w:rsidRPr="00E03FC7">
        <w:rPr>
          <w:rFonts w:ascii="Times New Roman" w:hAnsi="Times New Roman"/>
          <w:b/>
          <w:sz w:val="20"/>
        </w:rPr>
        <w:t>Temmuz</w:t>
      </w:r>
      <w:proofErr w:type="spellEnd"/>
      <w:r w:rsidRPr="00E03FC7">
        <w:rPr>
          <w:rFonts w:ascii="Times New Roman" w:hAnsi="Times New Roman"/>
          <w:b/>
          <w:sz w:val="20"/>
        </w:rPr>
        <w:t xml:space="preserve"> 2015</w:t>
      </w:r>
    </w:p>
    <w:p w:rsidR="00994BE7" w:rsidRPr="00E03FC7" w:rsidRDefault="00994BE7" w:rsidP="00994BE7">
      <w:pPr>
        <w:pStyle w:val="GvdeMetni"/>
        <w:tabs>
          <w:tab w:val="left" w:pos="284"/>
          <w:tab w:val="left" w:pos="2268"/>
          <w:tab w:val="left" w:pos="6521"/>
          <w:tab w:val="right" w:pos="9072"/>
        </w:tabs>
        <w:ind w:left="851"/>
        <w:rPr>
          <w:rFonts w:ascii="Times New Roman" w:hAnsi="Times New Roman"/>
          <w:b/>
          <w:sz w:val="20"/>
        </w:rPr>
      </w:pPr>
    </w:p>
    <w:p w:rsidR="00994BE7" w:rsidRPr="00E03FC7" w:rsidRDefault="00994BE7" w:rsidP="00994BE7">
      <w:pPr>
        <w:pStyle w:val="GvdeMetni"/>
        <w:tabs>
          <w:tab w:val="left" w:pos="284"/>
          <w:tab w:val="left" w:pos="2268"/>
          <w:tab w:val="left" w:pos="6521"/>
          <w:tab w:val="right" w:pos="9072"/>
        </w:tabs>
        <w:ind w:left="851"/>
        <w:rPr>
          <w:rFonts w:ascii="Times New Roman" w:hAnsi="Times New Roman"/>
          <w:b/>
          <w:bCs/>
          <w:sz w:val="20"/>
        </w:rPr>
      </w:pPr>
      <w:r w:rsidRPr="00E03FC7">
        <w:rPr>
          <w:rFonts w:ascii="Times New Roman" w:hAnsi="Times New Roman"/>
          <w:b/>
          <w:bCs/>
          <w:sz w:val="20"/>
        </w:rPr>
        <w:t>LİSANSÜSTÜ PROGRAMLARA KABULLERİN İLANI</w:t>
      </w:r>
      <w:r w:rsidRPr="00E03FC7">
        <w:rPr>
          <w:rFonts w:ascii="Times New Roman" w:hAnsi="Times New Roman"/>
          <w:b/>
          <w:bCs/>
          <w:sz w:val="20"/>
        </w:rPr>
        <w:tab/>
        <w:t>:</w:t>
      </w:r>
      <w:r w:rsidRPr="00E03FC7">
        <w:rPr>
          <w:rFonts w:ascii="Times New Roman" w:hAnsi="Times New Roman"/>
          <w:b/>
          <w:bCs/>
          <w:sz w:val="20"/>
        </w:rPr>
        <w:tab/>
        <w:t xml:space="preserve">10 </w:t>
      </w:r>
      <w:proofErr w:type="spellStart"/>
      <w:r w:rsidRPr="00E03FC7">
        <w:rPr>
          <w:rFonts w:ascii="Times New Roman" w:hAnsi="Times New Roman"/>
          <w:b/>
          <w:bCs/>
          <w:sz w:val="20"/>
        </w:rPr>
        <w:t>Temmuz</w:t>
      </w:r>
      <w:proofErr w:type="spellEnd"/>
      <w:r w:rsidRPr="00E03FC7">
        <w:rPr>
          <w:rFonts w:ascii="Times New Roman" w:hAnsi="Times New Roman"/>
          <w:b/>
          <w:bCs/>
          <w:sz w:val="20"/>
        </w:rPr>
        <w:t xml:space="preserve"> 2015</w:t>
      </w:r>
    </w:p>
    <w:p w:rsidR="00994BE7" w:rsidRPr="00E03FC7" w:rsidRDefault="00994BE7" w:rsidP="00994BE7">
      <w:pPr>
        <w:pStyle w:val="GvdeMetni"/>
        <w:tabs>
          <w:tab w:val="left" w:pos="284"/>
          <w:tab w:val="left" w:pos="2268"/>
          <w:tab w:val="left" w:pos="6521"/>
          <w:tab w:val="left" w:pos="7655"/>
          <w:tab w:val="right" w:pos="9072"/>
        </w:tabs>
        <w:ind w:left="851"/>
        <w:rPr>
          <w:rFonts w:ascii="Times New Roman" w:hAnsi="Times New Roman"/>
          <w:b/>
          <w:bCs/>
          <w:sz w:val="20"/>
        </w:rPr>
      </w:pPr>
      <w:r w:rsidRPr="00E03FC7">
        <w:rPr>
          <w:rFonts w:ascii="Times New Roman" w:hAnsi="Times New Roman"/>
          <w:b/>
          <w:bCs/>
          <w:sz w:val="20"/>
        </w:rPr>
        <w:t>KESİN KAYIT TARİHLERİ</w:t>
      </w:r>
      <w:r w:rsidRPr="00E03FC7">
        <w:rPr>
          <w:rFonts w:ascii="Times New Roman" w:hAnsi="Times New Roman"/>
          <w:b/>
          <w:bCs/>
          <w:sz w:val="20"/>
        </w:rPr>
        <w:tab/>
        <w:t>:</w:t>
      </w:r>
      <w:r w:rsidRPr="00E03FC7">
        <w:rPr>
          <w:rFonts w:ascii="Times New Roman" w:hAnsi="Times New Roman"/>
          <w:b/>
          <w:bCs/>
          <w:sz w:val="20"/>
        </w:rPr>
        <w:tab/>
        <w:t xml:space="preserve">20-24 </w:t>
      </w:r>
      <w:proofErr w:type="spellStart"/>
      <w:r w:rsidRPr="00E03FC7">
        <w:rPr>
          <w:rFonts w:ascii="Times New Roman" w:hAnsi="Times New Roman"/>
          <w:b/>
          <w:bCs/>
          <w:sz w:val="20"/>
        </w:rPr>
        <w:t>Temmuz</w:t>
      </w:r>
      <w:proofErr w:type="spellEnd"/>
      <w:r w:rsidRPr="00E03FC7">
        <w:rPr>
          <w:rFonts w:ascii="Times New Roman" w:hAnsi="Times New Roman"/>
          <w:b/>
          <w:bCs/>
          <w:sz w:val="20"/>
        </w:rPr>
        <w:t xml:space="preserve"> 2015</w:t>
      </w:r>
    </w:p>
    <w:p w:rsidR="00994BE7" w:rsidRPr="00E03FC7" w:rsidRDefault="00994BE7" w:rsidP="00994BE7">
      <w:pPr>
        <w:pStyle w:val="GvdeMetni"/>
        <w:tabs>
          <w:tab w:val="left" w:pos="284"/>
          <w:tab w:val="left" w:pos="2268"/>
          <w:tab w:val="left" w:pos="6521"/>
          <w:tab w:val="left" w:pos="7655"/>
          <w:tab w:val="right" w:pos="9072"/>
        </w:tabs>
        <w:ind w:left="851"/>
        <w:rPr>
          <w:rFonts w:ascii="Times New Roman" w:hAnsi="Times New Roman"/>
          <w:b/>
          <w:sz w:val="20"/>
        </w:rPr>
      </w:pPr>
      <w:r w:rsidRPr="00E03FC7">
        <w:rPr>
          <w:rFonts w:ascii="Times New Roman" w:hAnsi="Times New Roman"/>
          <w:b/>
          <w:bCs/>
          <w:sz w:val="20"/>
        </w:rPr>
        <w:t>YEDEK KAYIT TARİHLERİ</w:t>
      </w:r>
      <w:r w:rsidRPr="00E03FC7">
        <w:rPr>
          <w:rFonts w:ascii="Times New Roman" w:hAnsi="Times New Roman"/>
          <w:b/>
          <w:bCs/>
          <w:sz w:val="20"/>
        </w:rPr>
        <w:tab/>
        <w:t>:</w:t>
      </w:r>
      <w:r w:rsidRPr="00E03FC7">
        <w:rPr>
          <w:rFonts w:ascii="Times New Roman" w:hAnsi="Times New Roman"/>
          <w:b/>
          <w:bCs/>
          <w:sz w:val="20"/>
        </w:rPr>
        <w:tab/>
        <w:t xml:space="preserve">27-31 </w:t>
      </w:r>
      <w:proofErr w:type="spellStart"/>
      <w:r w:rsidRPr="00E03FC7">
        <w:rPr>
          <w:rFonts w:ascii="Times New Roman" w:hAnsi="Times New Roman"/>
          <w:b/>
          <w:bCs/>
          <w:sz w:val="20"/>
        </w:rPr>
        <w:t>Temmuz</w:t>
      </w:r>
      <w:proofErr w:type="spellEnd"/>
      <w:r w:rsidRPr="00E03FC7">
        <w:rPr>
          <w:rFonts w:ascii="Times New Roman" w:hAnsi="Times New Roman"/>
          <w:b/>
          <w:bCs/>
          <w:sz w:val="20"/>
        </w:rPr>
        <w:t xml:space="preserve"> 2015</w:t>
      </w:r>
    </w:p>
    <w:p w:rsidR="00994BE7" w:rsidRPr="00E03FC7" w:rsidRDefault="00994BE7" w:rsidP="00994BE7">
      <w:pPr>
        <w:tabs>
          <w:tab w:val="left" w:pos="540"/>
          <w:tab w:val="left" w:pos="8931"/>
        </w:tabs>
        <w:ind w:left="540" w:hanging="540"/>
        <w:jc w:val="both"/>
        <w:rPr>
          <w:rFonts w:ascii="Times New Roman" w:hAnsi="Times New Roman"/>
          <w:sz w:val="16"/>
        </w:rPr>
      </w:pPr>
    </w:p>
    <w:p w:rsidR="00994BE7" w:rsidRPr="00E03FC7" w:rsidRDefault="00994BE7" w:rsidP="00994BE7">
      <w:pPr>
        <w:tabs>
          <w:tab w:val="left" w:pos="540"/>
          <w:tab w:val="left" w:pos="8931"/>
        </w:tabs>
        <w:ind w:left="540" w:hanging="540"/>
        <w:jc w:val="both"/>
        <w:rPr>
          <w:rFonts w:ascii="Times New Roman" w:hAnsi="Times New Roman"/>
          <w:sz w:val="16"/>
        </w:rPr>
      </w:pPr>
    </w:p>
    <w:p w:rsidR="00994BE7" w:rsidRPr="00E03FC7" w:rsidRDefault="00994BE7" w:rsidP="00994BE7">
      <w:pPr>
        <w:tabs>
          <w:tab w:val="left" w:pos="540"/>
          <w:tab w:val="left" w:pos="8931"/>
        </w:tabs>
        <w:ind w:left="540" w:hanging="540"/>
        <w:jc w:val="both"/>
        <w:rPr>
          <w:rFonts w:ascii="Times New Roman" w:hAnsi="Times New Roman"/>
          <w:sz w:val="16"/>
        </w:rPr>
      </w:pPr>
    </w:p>
    <w:p w:rsidR="00994BE7" w:rsidRPr="00E03FC7" w:rsidRDefault="00994BE7" w:rsidP="00994BE7">
      <w:pPr>
        <w:pStyle w:val="GvdeMetni"/>
        <w:tabs>
          <w:tab w:val="left" w:pos="284"/>
          <w:tab w:val="left" w:pos="426"/>
          <w:tab w:val="left" w:pos="2268"/>
          <w:tab w:val="left" w:pos="5670"/>
          <w:tab w:val="right" w:pos="8364"/>
          <w:tab w:val="center" w:pos="8789"/>
        </w:tabs>
        <w:ind w:left="284" w:hanging="284"/>
        <w:rPr>
          <w:rFonts w:ascii="Times New Roman" w:hAnsi="Times New Roman"/>
          <w:sz w:val="20"/>
        </w:rPr>
      </w:pPr>
      <w:r w:rsidRPr="00E03FC7">
        <w:rPr>
          <w:rFonts w:ascii="Times New Roman" w:hAnsi="Times New Roman"/>
          <w:sz w:val="20"/>
        </w:rPr>
        <w:tab/>
      </w:r>
      <w:r w:rsidRPr="00E03FC7">
        <w:rPr>
          <w:rFonts w:ascii="Times New Roman" w:hAnsi="Times New Roman"/>
          <w:b/>
          <w:sz w:val="20"/>
        </w:rPr>
        <w:t>*</w:t>
      </w:r>
      <w:r w:rsidRPr="00E03FC7">
        <w:rPr>
          <w:rFonts w:ascii="Times New Roman" w:hAnsi="Times New Roman"/>
          <w:sz w:val="20"/>
        </w:rPr>
        <w:t xml:space="preserve"> </w:t>
      </w:r>
      <w:proofErr w:type="spellStart"/>
      <w:r w:rsidRPr="00E03FC7">
        <w:rPr>
          <w:rFonts w:ascii="Times New Roman" w:hAnsi="Times New Roman"/>
          <w:sz w:val="20"/>
        </w:rPr>
        <w:t>Türkçe</w:t>
      </w:r>
      <w:proofErr w:type="spellEnd"/>
      <w:r w:rsidRPr="00E03FC7">
        <w:rPr>
          <w:rFonts w:ascii="Times New Roman" w:hAnsi="Times New Roman"/>
          <w:sz w:val="20"/>
        </w:rPr>
        <w:t xml:space="preserve"> </w:t>
      </w:r>
      <w:proofErr w:type="spellStart"/>
      <w:r w:rsidRPr="00E03FC7">
        <w:rPr>
          <w:rFonts w:ascii="Times New Roman" w:hAnsi="Times New Roman"/>
          <w:sz w:val="20"/>
        </w:rPr>
        <w:t>Yeterlik</w:t>
      </w:r>
      <w:proofErr w:type="spellEnd"/>
      <w:r w:rsidRPr="00E03FC7">
        <w:rPr>
          <w:rFonts w:ascii="Times New Roman" w:hAnsi="Times New Roman"/>
          <w:sz w:val="20"/>
        </w:rPr>
        <w:t xml:space="preserve"> </w:t>
      </w:r>
      <w:proofErr w:type="spellStart"/>
      <w:r w:rsidRPr="00E03FC7">
        <w:rPr>
          <w:rFonts w:ascii="Times New Roman" w:hAnsi="Times New Roman"/>
          <w:sz w:val="20"/>
        </w:rPr>
        <w:t>Sınavı</w:t>
      </w:r>
      <w:proofErr w:type="spellEnd"/>
      <w:r w:rsidRPr="00E03FC7">
        <w:rPr>
          <w:rFonts w:ascii="Times New Roman" w:hAnsi="Times New Roman"/>
          <w:sz w:val="20"/>
        </w:rPr>
        <w:t xml:space="preserve"> </w:t>
      </w:r>
      <w:proofErr w:type="spellStart"/>
      <w:r w:rsidRPr="00E03FC7">
        <w:rPr>
          <w:rFonts w:ascii="Times New Roman" w:hAnsi="Times New Roman"/>
          <w:sz w:val="20"/>
        </w:rPr>
        <w:t>saat</w:t>
      </w:r>
      <w:proofErr w:type="spellEnd"/>
      <w:r w:rsidRPr="00E03FC7">
        <w:rPr>
          <w:rFonts w:ascii="Times New Roman" w:hAnsi="Times New Roman"/>
          <w:sz w:val="20"/>
        </w:rPr>
        <w:t xml:space="preserve">: </w:t>
      </w:r>
      <w:r w:rsidRPr="00E03FC7">
        <w:rPr>
          <w:rFonts w:ascii="Times New Roman" w:hAnsi="Times New Roman"/>
          <w:color w:val="000000" w:themeColor="text1"/>
          <w:sz w:val="20"/>
        </w:rPr>
        <w:t>10:</w:t>
      </w:r>
      <w:r w:rsidRPr="00E03FC7">
        <w:rPr>
          <w:rFonts w:ascii="Times New Roman" w:hAnsi="Times New Roman"/>
          <w:color w:val="000000" w:themeColor="text1"/>
          <w:sz w:val="20"/>
          <w:u w:val="single"/>
          <w:vertAlign w:val="superscript"/>
        </w:rPr>
        <w:t>00</w:t>
      </w:r>
      <w:r w:rsidRPr="00E03FC7">
        <w:rPr>
          <w:rFonts w:ascii="Times New Roman" w:hAnsi="Times New Roman"/>
          <w:color w:val="000000" w:themeColor="text1"/>
          <w:sz w:val="20"/>
        </w:rPr>
        <w:t xml:space="preserve">’da </w:t>
      </w:r>
      <w:proofErr w:type="spellStart"/>
      <w:r w:rsidRPr="00E03FC7">
        <w:rPr>
          <w:rFonts w:ascii="Times New Roman" w:hAnsi="Times New Roman"/>
          <w:sz w:val="20"/>
        </w:rPr>
        <w:t>Anadolu</w:t>
      </w:r>
      <w:proofErr w:type="spellEnd"/>
      <w:r w:rsidRPr="00E03FC7">
        <w:rPr>
          <w:rFonts w:ascii="Times New Roman" w:hAnsi="Times New Roman"/>
          <w:sz w:val="20"/>
        </w:rPr>
        <w:t xml:space="preserve"> </w:t>
      </w:r>
      <w:proofErr w:type="spellStart"/>
      <w:r w:rsidRPr="00E03FC7">
        <w:rPr>
          <w:rFonts w:ascii="Times New Roman" w:hAnsi="Times New Roman"/>
          <w:sz w:val="20"/>
        </w:rPr>
        <w:t>Üniversitesi</w:t>
      </w:r>
      <w:proofErr w:type="spellEnd"/>
      <w:r w:rsidRPr="00E03FC7">
        <w:rPr>
          <w:rFonts w:ascii="Times New Roman" w:hAnsi="Times New Roman"/>
          <w:sz w:val="20"/>
        </w:rPr>
        <w:t xml:space="preserve"> </w:t>
      </w:r>
      <w:proofErr w:type="spellStart"/>
      <w:r w:rsidRPr="00E03FC7">
        <w:rPr>
          <w:rFonts w:ascii="Times New Roman" w:hAnsi="Times New Roman"/>
          <w:sz w:val="20"/>
        </w:rPr>
        <w:t>Yunus</w:t>
      </w:r>
      <w:proofErr w:type="spellEnd"/>
      <w:r w:rsidRPr="00E03FC7">
        <w:rPr>
          <w:rFonts w:ascii="Times New Roman" w:hAnsi="Times New Roman"/>
          <w:sz w:val="20"/>
        </w:rPr>
        <w:t xml:space="preserve"> </w:t>
      </w:r>
      <w:proofErr w:type="spellStart"/>
      <w:r w:rsidRPr="00E03FC7">
        <w:rPr>
          <w:rFonts w:ascii="Times New Roman" w:hAnsi="Times New Roman"/>
          <w:sz w:val="20"/>
        </w:rPr>
        <w:t>Emre</w:t>
      </w:r>
      <w:proofErr w:type="spellEnd"/>
      <w:r w:rsidRPr="00E03FC7">
        <w:rPr>
          <w:rFonts w:ascii="Times New Roman" w:hAnsi="Times New Roman"/>
          <w:sz w:val="20"/>
        </w:rPr>
        <w:t xml:space="preserve"> </w:t>
      </w:r>
      <w:proofErr w:type="spellStart"/>
      <w:r w:rsidRPr="00E03FC7">
        <w:rPr>
          <w:rFonts w:ascii="Times New Roman" w:hAnsi="Times New Roman"/>
          <w:sz w:val="20"/>
        </w:rPr>
        <w:t>Kampüsü</w:t>
      </w:r>
      <w:proofErr w:type="spellEnd"/>
      <w:r w:rsidRPr="00E03FC7">
        <w:rPr>
          <w:rFonts w:ascii="Times New Roman" w:hAnsi="Times New Roman"/>
          <w:sz w:val="20"/>
        </w:rPr>
        <w:t xml:space="preserve"> </w:t>
      </w:r>
      <w:proofErr w:type="spellStart"/>
      <w:r w:rsidRPr="00E03FC7">
        <w:rPr>
          <w:rFonts w:ascii="Times New Roman" w:hAnsi="Times New Roman"/>
          <w:sz w:val="20"/>
        </w:rPr>
        <w:t>Öğrenci</w:t>
      </w:r>
      <w:proofErr w:type="spellEnd"/>
      <w:r w:rsidRPr="00E03FC7">
        <w:rPr>
          <w:rFonts w:ascii="Times New Roman" w:hAnsi="Times New Roman"/>
          <w:sz w:val="20"/>
        </w:rPr>
        <w:t xml:space="preserve"> </w:t>
      </w:r>
      <w:proofErr w:type="spellStart"/>
      <w:r w:rsidRPr="00E03FC7">
        <w:rPr>
          <w:rFonts w:ascii="Times New Roman" w:hAnsi="Times New Roman"/>
          <w:sz w:val="20"/>
        </w:rPr>
        <w:t>Merkezinde</w:t>
      </w:r>
      <w:proofErr w:type="spellEnd"/>
      <w:r w:rsidRPr="00E03FC7">
        <w:rPr>
          <w:rFonts w:ascii="Times New Roman" w:hAnsi="Times New Roman"/>
          <w:sz w:val="20"/>
        </w:rPr>
        <w:t xml:space="preserve"> </w:t>
      </w:r>
      <w:proofErr w:type="spellStart"/>
      <w:r w:rsidRPr="00E03FC7">
        <w:rPr>
          <w:rFonts w:ascii="Times New Roman" w:hAnsi="Times New Roman"/>
          <w:sz w:val="20"/>
        </w:rPr>
        <w:t>yapılacaktır</w:t>
      </w:r>
      <w:proofErr w:type="spellEnd"/>
      <w:r w:rsidRPr="00E03FC7">
        <w:rPr>
          <w:rFonts w:ascii="Times New Roman" w:hAnsi="Times New Roman"/>
          <w:sz w:val="20"/>
        </w:rPr>
        <w:t xml:space="preserve">. </w:t>
      </w:r>
    </w:p>
    <w:p w:rsidR="00994BE7" w:rsidRPr="00E03FC7" w:rsidRDefault="00994BE7">
      <w:pPr>
        <w:spacing w:after="200" w:line="276" w:lineRule="auto"/>
        <w:rPr>
          <w:rFonts w:ascii="Times New Roman" w:hAnsi="Times New Roman"/>
          <w:sz w:val="20"/>
        </w:rPr>
      </w:pPr>
      <w:r w:rsidRPr="00E03FC7">
        <w:rPr>
          <w:rFonts w:ascii="Times New Roman" w:hAnsi="Times New Roman"/>
          <w:sz w:val="20"/>
        </w:rPr>
        <w:br w:type="page"/>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jc w:val="both"/>
        <w:rPr>
          <w:rFonts w:ascii="Times New Roman" w:hAnsi="Times New Roman"/>
          <w:b/>
          <w:color w:val="000000" w:themeColor="text1"/>
          <w:szCs w:val="24"/>
          <w:u w:val="single"/>
        </w:rPr>
      </w:pPr>
      <w:r w:rsidRPr="00E03FC7">
        <w:rPr>
          <w:rFonts w:ascii="Times New Roman" w:hAnsi="Times New Roman"/>
          <w:b/>
          <w:color w:val="000000" w:themeColor="text1"/>
          <w:szCs w:val="24"/>
          <w:u w:val="single"/>
        </w:rPr>
        <w:lastRenderedPageBreak/>
        <w:t>TEZLİ YÜKSEK LİSANS:</w:t>
      </w:r>
    </w:p>
    <w:p w:rsidR="00994BE7" w:rsidRPr="00E03FC7" w:rsidRDefault="00994BE7" w:rsidP="00994BE7">
      <w:pPr>
        <w:pStyle w:val="GvdeMetni"/>
        <w:tabs>
          <w:tab w:val="left" w:pos="0"/>
          <w:tab w:val="left" w:pos="426"/>
          <w:tab w:val="left" w:pos="2268"/>
          <w:tab w:val="left" w:pos="4111"/>
          <w:tab w:val="center" w:pos="4962"/>
          <w:tab w:val="center" w:pos="6663"/>
          <w:tab w:val="center" w:pos="8789"/>
        </w:tabs>
        <w:spacing w:before="100" w:beforeAutospacing="1" w:after="100" w:afterAutospacing="1" w:line="276" w:lineRule="auto"/>
        <w:ind w:left="426" w:hanging="426"/>
        <w:jc w:val="both"/>
        <w:rPr>
          <w:rFonts w:ascii="Times New Roman" w:hAnsi="Times New Roman"/>
          <w:bCs/>
          <w:i/>
          <w:color w:val="000000" w:themeColor="text1"/>
          <w:sz w:val="18"/>
          <w:szCs w:val="18"/>
          <w:u w:val="single"/>
        </w:rPr>
      </w:pPr>
      <w:r w:rsidRPr="00E03FC7">
        <w:rPr>
          <w:rFonts w:ascii="Times New Roman" w:hAnsi="Times New Roman"/>
          <w:b/>
          <w:bCs/>
          <w:color w:val="000000" w:themeColor="text1"/>
          <w:sz w:val="18"/>
          <w:szCs w:val="18"/>
        </w:rPr>
        <w:t>1-</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Ölçme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Seçme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Yerleştirme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Merkezi</w:t>
      </w:r>
      <w:proofErr w:type="spellEnd"/>
      <w:r w:rsidRPr="00E03FC7">
        <w:rPr>
          <w:rFonts w:ascii="Times New Roman" w:hAnsi="Times New Roman"/>
          <w:color w:val="000000" w:themeColor="text1"/>
          <w:sz w:val="18"/>
          <w:szCs w:val="18"/>
        </w:rPr>
        <w:t xml:space="preserve"> (ÖSYM)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düzenlenen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50 </w:t>
      </w:r>
      <w:proofErr w:type="spellStart"/>
      <w:r w:rsidRPr="00E03FC7">
        <w:rPr>
          <w:rFonts w:ascii="Times New Roman" w:hAnsi="Times New Roman"/>
          <w:color w:val="000000" w:themeColor="text1"/>
          <w:sz w:val="18"/>
          <w:szCs w:val="18"/>
        </w:rPr>
        <w:t>veya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Yükseköğretim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Kurulu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eşdeğerliği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kabul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edilen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uluslararası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sınavlarının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birinden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eşdeğerini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puanının</w:t>
      </w:r>
      <w:proofErr w:type="spellEnd"/>
      <w:r w:rsidRPr="00E03FC7">
        <w:rPr>
          <w:rFonts w:ascii="Times New Roman" w:hAnsi="Times New Roman"/>
          <w:color w:val="000000" w:themeColor="text1"/>
          <w:sz w:val="18"/>
          <w:szCs w:val="18"/>
        </w:rPr>
        <w:t xml:space="preserve"> %15’i </w:t>
      </w:r>
      <w:r w:rsidRPr="00E03FC7">
        <w:rPr>
          <w:rFonts w:ascii="Times New Roman" w:hAnsi="Times New Roman"/>
          <w:bCs/>
          <w:color w:val="000000" w:themeColor="text1"/>
          <w:sz w:val="18"/>
          <w:szCs w:val="18"/>
        </w:rPr>
        <w:t>(*), (**).</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E03FC7">
        <w:rPr>
          <w:rFonts w:ascii="Times New Roman" w:hAnsi="Times New Roman"/>
          <w:b/>
          <w:bCs/>
          <w:color w:val="000000" w:themeColor="text1"/>
          <w:sz w:val="18"/>
          <w:szCs w:val="18"/>
        </w:rPr>
        <w:t>2-</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Adayın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transkripti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dörtlük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hazırlanmışsa</w:t>
      </w:r>
      <w:proofErr w:type="spellEnd"/>
      <w:r w:rsidRPr="00E03FC7">
        <w:rPr>
          <w:rFonts w:ascii="Times New Roman" w:hAnsi="Times New Roman"/>
          <w:color w:val="000000" w:themeColor="text1"/>
          <w:sz w:val="18"/>
          <w:szCs w:val="18"/>
        </w:rPr>
        <w:t xml:space="preserve"> 2</w:t>
      </w:r>
      <w:proofErr w:type="gramStart"/>
      <w:r w:rsidRPr="00E03FC7">
        <w:rPr>
          <w:rFonts w:ascii="Times New Roman" w:hAnsi="Times New Roman"/>
          <w:color w:val="000000" w:themeColor="text1"/>
          <w:sz w:val="18"/>
          <w:szCs w:val="18"/>
        </w:rPr>
        <w:t>,30</w:t>
      </w:r>
      <w:proofErr w:type="gramEnd"/>
      <w:r w:rsidRPr="00E03FC7">
        <w:rPr>
          <w:rFonts w:ascii="Times New Roman" w:hAnsi="Times New Roman"/>
          <w:color w:val="000000" w:themeColor="text1"/>
          <w:sz w:val="18"/>
          <w:szCs w:val="18"/>
        </w:rPr>
        <w:t xml:space="preserve">/4,00; </w:t>
      </w:r>
      <w:proofErr w:type="spellStart"/>
      <w:r w:rsidRPr="00E03FC7">
        <w:rPr>
          <w:rFonts w:ascii="Times New Roman" w:hAnsi="Times New Roman"/>
          <w:color w:val="000000" w:themeColor="text1"/>
          <w:sz w:val="18"/>
          <w:szCs w:val="18"/>
        </w:rPr>
        <w:t>yüzlük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hazırlanmışsa</w:t>
      </w:r>
      <w:proofErr w:type="spellEnd"/>
      <w:r w:rsidRPr="00E03FC7">
        <w:rPr>
          <w:rFonts w:ascii="Times New Roman" w:hAnsi="Times New Roman"/>
          <w:color w:val="000000" w:themeColor="text1"/>
          <w:sz w:val="18"/>
          <w:szCs w:val="18"/>
        </w:rPr>
        <w:t xml:space="preserve"> 57,50/100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not </w:t>
      </w:r>
      <w:proofErr w:type="spellStart"/>
      <w:r w:rsidRPr="00E03FC7">
        <w:rPr>
          <w:rFonts w:ascii="Times New Roman" w:hAnsi="Times New Roman"/>
          <w:color w:val="000000" w:themeColor="text1"/>
          <w:sz w:val="18"/>
          <w:szCs w:val="18"/>
        </w:rPr>
        <w:t>ortalamasının</w:t>
      </w:r>
      <w:proofErr w:type="spellEnd"/>
      <w:r w:rsidRPr="00E03FC7">
        <w:rPr>
          <w:rFonts w:ascii="Times New Roman" w:hAnsi="Times New Roman"/>
          <w:color w:val="000000" w:themeColor="text1"/>
          <w:sz w:val="18"/>
          <w:szCs w:val="18"/>
        </w:rPr>
        <w:t xml:space="preserve"> %15’i (</w:t>
      </w:r>
      <w:proofErr w:type="spellStart"/>
      <w:r w:rsidRPr="00E03FC7">
        <w:rPr>
          <w:rFonts w:ascii="Times New Roman" w:hAnsi="Times New Roman"/>
          <w:color w:val="000000" w:themeColor="text1"/>
          <w:sz w:val="18"/>
          <w:szCs w:val="18"/>
        </w:rPr>
        <w:t>Notun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ilgili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üniversite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çevrilmiş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dikkate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alınmayacaktır</w:t>
      </w:r>
      <w:proofErr w:type="spellEnd"/>
      <w:r w:rsidRPr="00E03FC7">
        <w:rPr>
          <w:rFonts w:ascii="Times New Roman" w:hAnsi="Times New Roman"/>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E03FC7">
        <w:rPr>
          <w:rFonts w:ascii="Times New Roman" w:hAnsi="Times New Roman"/>
          <w:b/>
          <w:color w:val="000000" w:themeColor="text1"/>
          <w:sz w:val="18"/>
          <w:szCs w:val="18"/>
        </w:rPr>
        <w:t>3-</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Başvurduğu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türünde</w:t>
      </w:r>
      <w:proofErr w:type="spellEnd"/>
      <w:r w:rsidRPr="00E03FC7">
        <w:rPr>
          <w:rFonts w:ascii="Times New Roman" w:hAnsi="Times New Roman"/>
          <w:color w:val="000000" w:themeColor="text1"/>
          <w:sz w:val="18"/>
          <w:szCs w:val="18"/>
        </w:rPr>
        <w:t xml:space="preserve"> en </w:t>
      </w:r>
      <w:proofErr w:type="spellStart"/>
      <w:proofErr w:type="gramStart"/>
      <w:r w:rsidRPr="00E03FC7">
        <w:rPr>
          <w:rFonts w:ascii="Times New Roman" w:hAnsi="Times New Roman"/>
          <w:color w:val="000000" w:themeColor="text1"/>
          <w:sz w:val="18"/>
          <w:szCs w:val="18"/>
        </w:rPr>
        <w:t>az</w:t>
      </w:r>
      <w:proofErr w:type="spellEnd"/>
      <w:proofErr w:type="gramEnd"/>
      <w:r w:rsidRPr="00E03FC7">
        <w:rPr>
          <w:rFonts w:ascii="Times New Roman" w:hAnsi="Times New Roman"/>
          <w:color w:val="000000" w:themeColor="text1"/>
          <w:sz w:val="18"/>
          <w:szCs w:val="18"/>
        </w:rPr>
        <w:t xml:space="preserve"> 60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ALES </w:t>
      </w:r>
      <w:proofErr w:type="spellStart"/>
      <w:r w:rsidRPr="00E03FC7">
        <w:rPr>
          <w:rFonts w:ascii="Times New Roman" w:hAnsi="Times New Roman"/>
          <w:sz w:val="18"/>
          <w:szCs w:val="18"/>
        </w:rPr>
        <w:t>puanının</w:t>
      </w:r>
      <w:proofErr w:type="spellEnd"/>
      <w:r w:rsidRPr="00E03FC7">
        <w:rPr>
          <w:rFonts w:ascii="Times New Roman" w:hAnsi="Times New Roman"/>
          <w:color w:val="FF0000"/>
          <w:sz w:val="18"/>
          <w:szCs w:val="18"/>
        </w:rPr>
        <w:t xml:space="preserve"> </w:t>
      </w:r>
      <w:r w:rsidRPr="00E03FC7">
        <w:rPr>
          <w:rFonts w:ascii="Times New Roman" w:hAnsi="Times New Roman"/>
          <w:color w:val="000000" w:themeColor="text1"/>
          <w:sz w:val="18"/>
          <w:szCs w:val="18"/>
        </w:rPr>
        <w:t>%50’si.</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E03FC7">
        <w:rPr>
          <w:rFonts w:ascii="Times New Roman" w:hAnsi="Times New Roman"/>
          <w:b/>
          <w:color w:val="000000" w:themeColor="text1"/>
          <w:sz w:val="18"/>
          <w:szCs w:val="18"/>
        </w:rPr>
        <w:t>4-</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Güzel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Sanatlar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Fakültesi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Devlet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Konservatuvarına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bağlı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anasanat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dallarında</w:t>
      </w:r>
      <w:proofErr w:type="spellEnd"/>
      <w:r w:rsidRPr="00E03FC7">
        <w:rPr>
          <w:rFonts w:ascii="Times New Roman" w:hAnsi="Times New Roman"/>
          <w:color w:val="000000" w:themeColor="text1"/>
          <w:sz w:val="18"/>
          <w:szCs w:val="18"/>
        </w:rPr>
        <w:t xml:space="preserve"> ALES </w:t>
      </w:r>
      <w:proofErr w:type="spellStart"/>
      <w:r w:rsidRPr="00E03FC7">
        <w:rPr>
          <w:rFonts w:ascii="Times New Roman" w:hAnsi="Times New Roman"/>
          <w:color w:val="000000" w:themeColor="text1"/>
          <w:sz w:val="18"/>
          <w:szCs w:val="18"/>
        </w:rPr>
        <w:t>puanı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aranmadığından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başvuran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hesaplamaları</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60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yetenek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sonucunun</w:t>
      </w:r>
      <w:proofErr w:type="spellEnd"/>
      <w:r w:rsidRPr="00E03FC7">
        <w:rPr>
          <w:rFonts w:ascii="Times New Roman" w:hAnsi="Times New Roman"/>
          <w:color w:val="000000" w:themeColor="text1"/>
          <w:sz w:val="18"/>
          <w:szCs w:val="18"/>
        </w:rPr>
        <w:t xml:space="preserve"> %50’si; </w:t>
      </w:r>
      <w:proofErr w:type="spellStart"/>
      <w:r w:rsidRPr="00E03FC7">
        <w:rPr>
          <w:rFonts w:ascii="Times New Roman" w:hAnsi="Times New Roman"/>
          <w:color w:val="000000" w:themeColor="text1"/>
          <w:sz w:val="18"/>
          <w:szCs w:val="18"/>
        </w:rPr>
        <w:t>transkripti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dörtlük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hazırlanmışsa</w:t>
      </w:r>
      <w:proofErr w:type="spellEnd"/>
      <w:r w:rsidRPr="00E03FC7">
        <w:rPr>
          <w:rFonts w:ascii="Times New Roman" w:hAnsi="Times New Roman"/>
          <w:color w:val="000000" w:themeColor="text1"/>
          <w:sz w:val="18"/>
          <w:szCs w:val="18"/>
        </w:rPr>
        <w:t xml:space="preserve"> 2,30/4,00, </w:t>
      </w:r>
      <w:proofErr w:type="spellStart"/>
      <w:r w:rsidRPr="00E03FC7">
        <w:rPr>
          <w:rFonts w:ascii="Times New Roman" w:hAnsi="Times New Roman"/>
          <w:color w:val="000000" w:themeColor="text1"/>
          <w:sz w:val="18"/>
          <w:szCs w:val="18"/>
        </w:rPr>
        <w:t>yüzlük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hazırlanmışsa</w:t>
      </w:r>
      <w:proofErr w:type="spellEnd"/>
      <w:r w:rsidRPr="00E03FC7">
        <w:rPr>
          <w:rFonts w:ascii="Times New Roman" w:hAnsi="Times New Roman"/>
          <w:color w:val="000000" w:themeColor="text1"/>
          <w:sz w:val="18"/>
          <w:szCs w:val="18"/>
        </w:rPr>
        <w:t xml:space="preserve"> 57,50/100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not </w:t>
      </w:r>
      <w:proofErr w:type="spellStart"/>
      <w:r w:rsidRPr="00E03FC7">
        <w:rPr>
          <w:rFonts w:ascii="Times New Roman" w:hAnsi="Times New Roman"/>
          <w:color w:val="000000" w:themeColor="text1"/>
          <w:sz w:val="18"/>
          <w:szCs w:val="18"/>
        </w:rPr>
        <w:t>ortalamasının</w:t>
      </w:r>
      <w:proofErr w:type="spellEnd"/>
      <w:r w:rsidRPr="00E03FC7">
        <w:rPr>
          <w:rFonts w:ascii="Times New Roman" w:hAnsi="Times New Roman"/>
          <w:color w:val="000000" w:themeColor="text1"/>
          <w:sz w:val="18"/>
          <w:szCs w:val="18"/>
        </w:rPr>
        <w:t xml:space="preserve"> %25’i (</w:t>
      </w:r>
      <w:proofErr w:type="spellStart"/>
      <w:r w:rsidRPr="00E03FC7">
        <w:rPr>
          <w:rFonts w:ascii="Times New Roman" w:hAnsi="Times New Roman"/>
          <w:color w:val="000000" w:themeColor="text1"/>
          <w:sz w:val="18"/>
          <w:szCs w:val="18"/>
        </w:rPr>
        <w:t>notun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ilgili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üniversite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çevrilmiş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dikkate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alınmayacaktır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Ölçme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Seçme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Yerleştirme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Merkezi</w:t>
      </w:r>
      <w:proofErr w:type="spellEnd"/>
      <w:r w:rsidRPr="00E03FC7">
        <w:rPr>
          <w:rFonts w:ascii="Times New Roman" w:hAnsi="Times New Roman"/>
          <w:color w:val="000000" w:themeColor="text1"/>
          <w:sz w:val="18"/>
          <w:szCs w:val="18"/>
        </w:rPr>
        <w:t xml:space="preserve"> (ÖSYM)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düzenlenen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50 </w:t>
      </w:r>
      <w:proofErr w:type="spellStart"/>
      <w:r w:rsidRPr="00E03FC7">
        <w:rPr>
          <w:rFonts w:ascii="Times New Roman" w:hAnsi="Times New Roman"/>
          <w:color w:val="000000" w:themeColor="text1"/>
          <w:sz w:val="18"/>
          <w:szCs w:val="18"/>
        </w:rPr>
        <w:t>veya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Yükseköğretim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Kurulu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eşdeğerliği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kabul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edilen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uluslararası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sınavlarının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birinden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puanının</w:t>
      </w:r>
      <w:proofErr w:type="spellEnd"/>
      <w:r w:rsidRPr="00E03FC7">
        <w:rPr>
          <w:rFonts w:ascii="Times New Roman" w:hAnsi="Times New Roman"/>
          <w:color w:val="000000" w:themeColor="text1"/>
          <w:sz w:val="18"/>
          <w:szCs w:val="18"/>
        </w:rPr>
        <w:t xml:space="preserve"> %25’i </w:t>
      </w:r>
      <w:r w:rsidRPr="00E03FC7">
        <w:rPr>
          <w:rFonts w:ascii="Times New Roman" w:hAnsi="Times New Roman"/>
          <w:b/>
          <w:bCs/>
          <w:color w:val="000000" w:themeColor="text1"/>
          <w:sz w:val="18"/>
          <w:szCs w:val="18"/>
        </w:rPr>
        <w:t xml:space="preserve">(**) </w:t>
      </w:r>
      <w:proofErr w:type="spellStart"/>
      <w:r w:rsidRPr="00E03FC7">
        <w:rPr>
          <w:rFonts w:ascii="Times New Roman" w:hAnsi="Times New Roman"/>
          <w:color w:val="000000" w:themeColor="text1"/>
          <w:sz w:val="18"/>
          <w:szCs w:val="18"/>
        </w:rPr>
        <w:t>alınarak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yapılır</w:t>
      </w:r>
      <w:proofErr w:type="spellEnd"/>
      <w:r w:rsidRPr="00E03FC7">
        <w:rPr>
          <w:rFonts w:ascii="Times New Roman" w:hAnsi="Times New Roman"/>
          <w:bCs/>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color w:val="000000" w:themeColor="text1"/>
          <w:sz w:val="18"/>
          <w:szCs w:val="18"/>
        </w:rPr>
      </w:pPr>
      <w:r w:rsidRPr="00E03FC7">
        <w:rPr>
          <w:rFonts w:ascii="Times New Roman" w:hAnsi="Times New Roman"/>
          <w:b/>
          <w:color w:val="000000" w:themeColor="text1"/>
          <w:sz w:val="18"/>
          <w:szCs w:val="18"/>
        </w:rPr>
        <w:t>5-</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katılacak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belirlenmesi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yukarıda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verilen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ortalamalara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göre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sıralama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yapılır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Puanlar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yukarıdan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aşağıya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doğru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sıralanır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Yeterli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sayıdan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fazla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başvuru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varsa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belirtilen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asıl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kontenjanların</w:t>
      </w:r>
      <w:proofErr w:type="spellEnd"/>
      <w:r w:rsidRPr="00E03FC7">
        <w:rPr>
          <w:rFonts w:ascii="Times New Roman" w:hAnsi="Times New Roman"/>
          <w:color w:val="000000" w:themeColor="text1"/>
          <w:sz w:val="18"/>
          <w:szCs w:val="18"/>
        </w:rPr>
        <w:t xml:space="preserve"> </w:t>
      </w:r>
      <w:r w:rsidRPr="00E03FC7">
        <w:rPr>
          <w:rFonts w:ascii="Times New Roman" w:hAnsi="Times New Roman"/>
          <w:b/>
          <w:color w:val="000000" w:themeColor="text1"/>
          <w:sz w:val="18"/>
          <w:szCs w:val="18"/>
        </w:rPr>
        <w:t xml:space="preserve">en </w:t>
      </w:r>
      <w:proofErr w:type="spellStart"/>
      <w:proofErr w:type="gramStart"/>
      <w:r w:rsidRPr="00E03FC7">
        <w:rPr>
          <w:rFonts w:ascii="Times New Roman" w:hAnsi="Times New Roman"/>
          <w:b/>
          <w:color w:val="000000" w:themeColor="text1"/>
          <w:sz w:val="18"/>
          <w:szCs w:val="18"/>
        </w:rPr>
        <w:t>az</w:t>
      </w:r>
      <w:proofErr w:type="spellEnd"/>
      <w:proofErr w:type="gramEnd"/>
      <w:r w:rsidRPr="00E03FC7">
        <w:rPr>
          <w:rFonts w:ascii="Times New Roman" w:hAnsi="Times New Roman"/>
          <w:b/>
          <w:color w:val="000000" w:themeColor="text1"/>
          <w:sz w:val="18"/>
          <w:szCs w:val="18"/>
        </w:rPr>
        <w:t xml:space="preserve"> </w:t>
      </w:r>
      <w:proofErr w:type="spellStart"/>
      <w:r w:rsidRPr="00E03FC7">
        <w:rPr>
          <w:rFonts w:ascii="Times New Roman" w:hAnsi="Times New Roman"/>
          <w:b/>
          <w:bCs/>
          <w:color w:val="000000" w:themeColor="text1"/>
          <w:sz w:val="18"/>
          <w:szCs w:val="18"/>
        </w:rPr>
        <w:t>iki</w:t>
      </w:r>
      <w:proofErr w:type="spellEnd"/>
      <w:r w:rsidRPr="00E03FC7">
        <w:rPr>
          <w:rFonts w:ascii="Times New Roman" w:hAnsi="Times New Roman"/>
          <w:b/>
          <w:bCs/>
          <w:color w:val="000000" w:themeColor="text1"/>
          <w:sz w:val="18"/>
          <w:szCs w:val="18"/>
        </w:rPr>
        <w:t xml:space="preserve"> </w:t>
      </w:r>
      <w:proofErr w:type="spellStart"/>
      <w:r w:rsidRPr="00E03FC7">
        <w:rPr>
          <w:rFonts w:ascii="Times New Roman" w:hAnsi="Times New Roman"/>
          <w:color w:val="000000" w:themeColor="text1"/>
          <w:sz w:val="18"/>
          <w:szCs w:val="18"/>
        </w:rPr>
        <w:t>katı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kadar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çağırılır</w:t>
      </w:r>
      <w:proofErr w:type="spellEnd"/>
      <w:r w:rsidRPr="00E03FC7">
        <w:rPr>
          <w:rFonts w:ascii="Times New Roman" w:hAnsi="Times New Roman"/>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jc w:val="both"/>
        <w:rPr>
          <w:rFonts w:ascii="Times New Roman" w:hAnsi="Times New Roman"/>
          <w:b/>
          <w:color w:val="000000" w:themeColor="text1"/>
          <w:sz w:val="18"/>
          <w:szCs w:val="18"/>
        </w:rPr>
      </w:pPr>
      <w:r w:rsidRPr="00E03FC7">
        <w:rPr>
          <w:rFonts w:ascii="Times New Roman" w:hAnsi="Times New Roman"/>
          <w:b/>
          <w:color w:val="000000" w:themeColor="text1"/>
          <w:sz w:val="18"/>
          <w:szCs w:val="18"/>
        </w:rPr>
        <w:t>6-</w:t>
      </w:r>
      <w:r w:rsidRPr="00E03FC7">
        <w:rPr>
          <w:rFonts w:ascii="Times New Roman" w:hAnsi="Times New Roman"/>
          <w:b/>
          <w:color w:val="000000" w:themeColor="text1"/>
          <w:sz w:val="18"/>
          <w:szCs w:val="18"/>
        </w:rPr>
        <w:tab/>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sınavının</w:t>
      </w:r>
      <w:proofErr w:type="spellEnd"/>
      <w:r w:rsidRPr="00E03FC7">
        <w:rPr>
          <w:rFonts w:ascii="Times New Roman" w:hAnsi="Times New Roman"/>
          <w:color w:val="000000" w:themeColor="text1"/>
          <w:sz w:val="18"/>
          <w:szCs w:val="18"/>
        </w:rPr>
        <w:t xml:space="preserve"> %20’si de </w:t>
      </w:r>
      <w:proofErr w:type="spellStart"/>
      <w:r w:rsidRPr="00E03FC7">
        <w:rPr>
          <w:rFonts w:ascii="Times New Roman" w:hAnsi="Times New Roman"/>
          <w:color w:val="000000" w:themeColor="text1"/>
          <w:sz w:val="18"/>
          <w:szCs w:val="18"/>
        </w:rPr>
        <w:t>hesaplanarak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başarı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sıralaması</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yüksek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düşük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doğru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yapılır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Başarı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sıralaması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sonucu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yaptırmaya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kazananların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asıl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yedekleri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ilgili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Enstitü</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Anadolu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Üniversitesinin</w:t>
      </w:r>
      <w:proofErr w:type="spellEnd"/>
      <w:r w:rsidRPr="00E03FC7">
        <w:rPr>
          <w:rFonts w:ascii="Times New Roman" w:hAnsi="Times New Roman"/>
          <w:color w:val="000000" w:themeColor="text1"/>
          <w:sz w:val="18"/>
          <w:szCs w:val="18"/>
        </w:rPr>
        <w:t xml:space="preserve"> web </w:t>
      </w:r>
      <w:proofErr w:type="spellStart"/>
      <w:r w:rsidRPr="00E03FC7">
        <w:rPr>
          <w:rFonts w:ascii="Times New Roman" w:hAnsi="Times New Roman"/>
          <w:color w:val="000000" w:themeColor="text1"/>
          <w:sz w:val="18"/>
          <w:szCs w:val="18"/>
        </w:rPr>
        <w:t>sayfasındaki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duyurular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kısmında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edilir</w:t>
      </w:r>
      <w:proofErr w:type="spellEnd"/>
      <w:r w:rsidRPr="00E03FC7">
        <w:rPr>
          <w:rFonts w:ascii="Times New Roman" w:hAnsi="Times New Roman"/>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jc w:val="both"/>
        <w:rPr>
          <w:rFonts w:ascii="Times New Roman" w:hAnsi="Times New Roman"/>
          <w:color w:val="000000" w:themeColor="text1"/>
          <w:sz w:val="18"/>
          <w:szCs w:val="18"/>
        </w:rPr>
      </w:pPr>
      <w:r w:rsidRPr="00E03FC7">
        <w:rPr>
          <w:rFonts w:ascii="Times New Roman" w:hAnsi="Times New Roman"/>
          <w:b/>
          <w:color w:val="000000" w:themeColor="text1"/>
          <w:sz w:val="18"/>
          <w:szCs w:val="18"/>
        </w:rPr>
        <w:t>7-</w:t>
      </w:r>
      <w:r w:rsidRPr="00E03FC7">
        <w:rPr>
          <w:rFonts w:ascii="Times New Roman" w:hAnsi="Times New Roman"/>
          <w:b/>
          <w:color w:val="000000" w:themeColor="text1"/>
          <w:sz w:val="18"/>
          <w:szCs w:val="18"/>
        </w:rPr>
        <w:tab/>
      </w:r>
      <w:proofErr w:type="spellStart"/>
      <w:r w:rsidRPr="00E03FC7">
        <w:rPr>
          <w:rFonts w:ascii="Times New Roman" w:hAnsi="Times New Roman"/>
          <w:color w:val="000000" w:themeColor="text1"/>
          <w:sz w:val="18"/>
          <w:szCs w:val="18"/>
        </w:rPr>
        <w:t>Eğitim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programlara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hakkı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kazanan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uyruklu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kayıtlarının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yapılabilmesi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Öğretim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Merkezi</w:t>
      </w:r>
      <w:proofErr w:type="spellEnd"/>
      <w:r w:rsidRPr="00E03FC7">
        <w:rPr>
          <w:rFonts w:ascii="Times New Roman" w:hAnsi="Times New Roman"/>
          <w:color w:val="000000" w:themeColor="text1"/>
          <w:sz w:val="18"/>
          <w:szCs w:val="18"/>
        </w:rPr>
        <w:t xml:space="preserve"> (TÖMER)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Avrupa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Portfolyosu</w:t>
      </w:r>
      <w:proofErr w:type="spellEnd"/>
      <w:r w:rsidRPr="00E03FC7">
        <w:rPr>
          <w:rFonts w:ascii="Times New Roman" w:hAnsi="Times New Roman"/>
          <w:color w:val="000000" w:themeColor="text1"/>
          <w:sz w:val="18"/>
          <w:szCs w:val="18"/>
        </w:rPr>
        <w:t xml:space="preserve"> (ADP) </w:t>
      </w:r>
      <w:proofErr w:type="spellStart"/>
      <w:r w:rsidRPr="00E03FC7">
        <w:rPr>
          <w:rFonts w:ascii="Times New Roman" w:hAnsi="Times New Roman"/>
          <w:color w:val="000000" w:themeColor="text1"/>
          <w:sz w:val="18"/>
          <w:szCs w:val="18"/>
        </w:rPr>
        <w:t>seviye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karşılığı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yüksek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(B2) </w:t>
      </w:r>
      <w:proofErr w:type="spellStart"/>
      <w:r w:rsidRPr="00E03FC7">
        <w:rPr>
          <w:rFonts w:ascii="Times New Roman" w:hAnsi="Times New Roman"/>
          <w:color w:val="000000" w:themeColor="text1"/>
          <w:sz w:val="18"/>
          <w:szCs w:val="18"/>
        </w:rPr>
        <w:t>düzeyinde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almış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w:t>
      </w:r>
      <w:proofErr w:type="spellEnd"/>
      <w:r w:rsidRPr="00E03FC7">
        <w:rPr>
          <w:rFonts w:ascii="Times New Roman" w:hAnsi="Times New Roman"/>
          <w:color w:val="000000" w:themeColor="text1"/>
          <w:sz w:val="18"/>
          <w:szCs w:val="18"/>
        </w:rPr>
        <w:t xml:space="preserve"> da </w:t>
      </w:r>
      <w:r w:rsidR="00E03FC7" w:rsidRPr="00E03FC7">
        <w:rPr>
          <w:rFonts w:ascii="Times New Roman" w:hAnsi="Times New Roman"/>
          <w:b/>
          <w:sz w:val="18"/>
          <w:szCs w:val="18"/>
        </w:rPr>
        <w:t xml:space="preserve">08 </w:t>
      </w:r>
      <w:proofErr w:type="spellStart"/>
      <w:r w:rsidR="00E03FC7" w:rsidRPr="00E03FC7">
        <w:rPr>
          <w:rFonts w:ascii="Times New Roman" w:hAnsi="Times New Roman"/>
          <w:b/>
          <w:sz w:val="18"/>
          <w:szCs w:val="18"/>
        </w:rPr>
        <w:t>Temmuz</w:t>
      </w:r>
      <w:proofErr w:type="spellEnd"/>
      <w:r w:rsidR="00E03FC7" w:rsidRPr="00E03FC7">
        <w:rPr>
          <w:rFonts w:ascii="Times New Roman" w:hAnsi="Times New Roman"/>
          <w:b/>
          <w:sz w:val="18"/>
          <w:szCs w:val="18"/>
        </w:rPr>
        <w:t xml:space="preserve"> 2015</w:t>
      </w:r>
      <w:r w:rsidRPr="00E03FC7">
        <w:rPr>
          <w:rFonts w:ascii="Times New Roman" w:hAnsi="Times New Roman"/>
          <w:b/>
          <w:bCs/>
          <w:color w:val="FF0000"/>
          <w:sz w:val="18"/>
          <w:szCs w:val="18"/>
        </w:rPr>
        <w:t xml:space="preserve"> </w:t>
      </w:r>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tarihinde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saat</w:t>
      </w:r>
      <w:proofErr w:type="spellEnd"/>
      <w:r w:rsidRPr="00E03FC7">
        <w:rPr>
          <w:rFonts w:ascii="Times New Roman" w:hAnsi="Times New Roman"/>
          <w:color w:val="000000" w:themeColor="text1"/>
          <w:sz w:val="18"/>
          <w:szCs w:val="18"/>
        </w:rPr>
        <w:t xml:space="preserve"> 10:</w:t>
      </w:r>
      <w:r w:rsidRPr="00E03FC7">
        <w:rPr>
          <w:rFonts w:ascii="Times New Roman" w:hAnsi="Times New Roman"/>
          <w:color w:val="000000" w:themeColor="text1"/>
          <w:sz w:val="18"/>
          <w:szCs w:val="18"/>
          <w:u w:val="single"/>
          <w:vertAlign w:val="superscript"/>
        </w:rPr>
        <w:t>00</w:t>
      </w:r>
      <w:r w:rsidRPr="00E03FC7">
        <w:rPr>
          <w:rFonts w:ascii="Times New Roman" w:hAnsi="Times New Roman"/>
          <w:color w:val="000000" w:themeColor="text1"/>
          <w:sz w:val="18"/>
          <w:szCs w:val="18"/>
        </w:rPr>
        <w:t xml:space="preserve">’da </w:t>
      </w:r>
      <w:proofErr w:type="spellStart"/>
      <w:r w:rsidRPr="00E03FC7">
        <w:rPr>
          <w:rFonts w:ascii="Times New Roman" w:hAnsi="Times New Roman"/>
          <w:color w:val="000000" w:themeColor="text1"/>
          <w:sz w:val="18"/>
          <w:szCs w:val="18"/>
        </w:rPr>
        <w:t>yapılacak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Yeterlik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70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gerekir</w:t>
      </w:r>
      <w:proofErr w:type="spellEnd"/>
      <w:r w:rsidRPr="00E03FC7">
        <w:rPr>
          <w:rFonts w:ascii="Times New Roman" w:hAnsi="Times New Roman"/>
          <w:color w:val="000000" w:themeColor="text1"/>
          <w:sz w:val="18"/>
          <w:szCs w:val="18"/>
        </w:rPr>
        <w:t>.</w:t>
      </w:r>
    </w:p>
    <w:p w:rsidR="00994BE7" w:rsidRPr="00E03FC7" w:rsidRDefault="00994BE7" w:rsidP="00994BE7">
      <w:pPr>
        <w:tabs>
          <w:tab w:val="center" w:pos="3544"/>
          <w:tab w:val="center" w:pos="4962"/>
          <w:tab w:val="center" w:pos="6379"/>
          <w:tab w:val="center" w:pos="8222"/>
        </w:tabs>
        <w:spacing w:before="100" w:beforeAutospacing="1" w:after="100" w:afterAutospacing="1" w:line="276" w:lineRule="auto"/>
        <w:ind w:left="709" w:hanging="283"/>
        <w:jc w:val="both"/>
        <w:rPr>
          <w:rFonts w:ascii="Times New Roman" w:hAnsi="Times New Roman"/>
          <w:bCs/>
          <w:color w:val="000000" w:themeColor="text1"/>
          <w:sz w:val="18"/>
          <w:szCs w:val="18"/>
        </w:rPr>
      </w:pPr>
      <w:r w:rsidRPr="00E03FC7">
        <w:rPr>
          <w:rFonts w:ascii="Times New Roman" w:hAnsi="Times New Roman"/>
          <w:b/>
          <w:color w:val="000000" w:themeColor="text1"/>
          <w:sz w:val="18"/>
          <w:szCs w:val="18"/>
        </w:rPr>
        <w:t>*</w:t>
      </w:r>
      <w:r w:rsidRPr="00E03FC7">
        <w:rPr>
          <w:rFonts w:ascii="Times New Roman" w:hAnsi="Times New Roman"/>
          <w:bCs/>
          <w:color w:val="000000" w:themeColor="text1"/>
          <w:sz w:val="18"/>
          <w:szCs w:val="18"/>
        </w:rPr>
        <w:tab/>
      </w:r>
      <w:proofErr w:type="spellStart"/>
      <w:r w:rsidRPr="00E03FC7">
        <w:rPr>
          <w:rFonts w:ascii="Times New Roman" w:hAnsi="Times New Roman"/>
          <w:color w:val="000000" w:themeColor="text1"/>
          <w:sz w:val="18"/>
          <w:szCs w:val="18"/>
        </w:rPr>
        <w:t>Yüksek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bilim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alanı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öğrenim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görecekleri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dilde</w:t>
      </w:r>
      <w:proofErr w:type="spellEnd"/>
      <w:r w:rsidRPr="00E03FC7">
        <w:rPr>
          <w:rFonts w:ascii="Times New Roman" w:hAnsi="Times New Roman"/>
          <w:color w:val="000000" w:themeColor="text1"/>
          <w:sz w:val="18"/>
          <w:szCs w:val="18"/>
        </w:rPr>
        <w:t xml:space="preserve"> en </w:t>
      </w:r>
      <w:proofErr w:type="spellStart"/>
      <w:proofErr w:type="gramStart"/>
      <w:r w:rsidRPr="00E03FC7">
        <w:rPr>
          <w:rFonts w:ascii="Times New Roman" w:hAnsi="Times New Roman"/>
          <w:color w:val="000000" w:themeColor="text1"/>
          <w:sz w:val="18"/>
          <w:szCs w:val="18"/>
        </w:rPr>
        <w:t>az</w:t>
      </w:r>
      <w:proofErr w:type="spellEnd"/>
      <w:proofErr w:type="gramEnd"/>
      <w:r w:rsidRPr="00E03FC7">
        <w:rPr>
          <w:rFonts w:ascii="Times New Roman" w:hAnsi="Times New Roman"/>
          <w:color w:val="000000" w:themeColor="text1"/>
          <w:sz w:val="18"/>
          <w:szCs w:val="18"/>
        </w:rPr>
        <w:t xml:space="preserve"> 80 </w:t>
      </w:r>
      <w:proofErr w:type="spellStart"/>
      <w:r w:rsidRPr="00E03FC7">
        <w:rPr>
          <w:rFonts w:ascii="Times New Roman" w:hAnsi="Times New Roman"/>
          <w:color w:val="000000" w:themeColor="text1"/>
          <w:sz w:val="18"/>
          <w:szCs w:val="18"/>
        </w:rPr>
        <w:t>veya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eşdeğeri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gerekir</w:t>
      </w:r>
      <w:proofErr w:type="spellEnd"/>
      <w:r w:rsidRPr="00E03FC7">
        <w:rPr>
          <w:rFonts w:ascii="Times New Roman" w:hAnsi="Times New Roman"/>
          <w:color w:val="000000" w:themeColor="text1"/>
          <w:sz w:val="18"/>
          <w:szCs w:val="18"/>
        </w:rPr>
        <w:t>.</w:t>
      </w:r>
    </w:p>
    <w:p w:rsidR="00994BE7" w:rsidRPr="00E03FC7" w:rsidRDefault="00994BE7" w:rsidP="00994BE7">
      <w:pPr>
        <w:pStyle w:val="bekMetni"/>
        <w:tabs>
          <w:tab w:val="clear" w:pos="426"/>
        </w:tabs>
        <w:spacing w:before="100" w:beforeAutospacing="1" w:after="100" w:afterAutospacing="1" w:line="276" w:lineRule="auto"/>
        <w:ind w:left="709" w:right="-2" w:hanging="283"/>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w:t>
      </w:r>
      <w:r w:rsidRPr="00E03FC7">
        <w:rPr>
          <w:rFonts w:ascii="Times New Roman" w:hAnsi="Times New Roman"/>
          <w:b w:val="0"/>
          <w:color w:val="000000" w:themeColor="text1"/>
          <w:sz w:val="18"/>
          <w:szCs w:val="18"/>
        </w:rPr>
        <w:tab/>
      </w:r>
      <w:r w:rsidRPr="00E03FC7">
        <w:rPr>
          <w:rFonts w:ascii="Times New Roman" w:hAnsi="Times New Roman"/>
          <w:b w:val="0"/>
          <w:bCs w:val="0"/>
          <w:color w:val="000000" w:themeColor="text1"/>
          <w:sz w:val="18"/>
          <w:szCs w:val="18"/>
        </w:rPr>
        <w:t xml:space="preserve">Ölçme, Seçme ve Yerleştirme Merkezi (ÖSYM) tarafından düzenlenen yabancı dil sınavlarından veya </w:t>
      </w:r>
      <w:r w:rsidRPr="00E03FC7">
        <w:rPr>
          <w:rFonts w:ascii="Times New Roman" w:hAnsi="Times New Roman"/>
          <w:b w:val="0"/>
          <w:color w:val="000000" w:themeColor="text1"/>
          <w:sz w:val="18"/>
          <w:szCs w:val="18"/>
        </w:rPr>
        <w:t>Yükseköğretim Kurulu tarafından eşdeğerliği kabul edilen uluslararası yabancı dil sınavlarının</w:t>
      </w:r>
      <w:r w:rsidRPr="00E03FC7">
        <w:rPr>
          <w:rFonts w:ascii="Times New Roman" w:hAnsi="Times New Roman"/>
          <w:b w:val="0"/>
          <w:bCs w:val="0"/>
          <w:color w:val="000000" w:themeColor="text1"/>
          <w:sz w:val="18"/>
          <w:szCs w:val="18"/>
        </w:rPr>
        <w:t xml:space="preserve"> birinden alınmış olmalıdır. YDS, KPDS ve ÜDS sınavında geçerlik süresi aranmayacak, diğer sınavlardan alınan puanlarda sınavı yapan kurumun belirttiği geçerlik süresi dikkate alınacaktır.</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u w:val="single"/>
        </w:rPr>
      </w:pP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u w:val="single"/>
        </w:rPr>
      </w:pP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u w:val="single"/>
        </w:rPr>
      </w:pP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color w:val="000000" w:themeColor="text1"/>
          <w:szCs w:val="24"/>
          <w:u w:val="single"/>
        </w:rPr>
      </w:pPr>
      <w:r w:rsidRPr="00E03FC7">
        <w:rPr>
          <w:rFonts w:ascii="Times New Roman" w:hAnsi="Times New Roman"/>
          <w:b/>
          <w:color w:val="000000" w:themeColor="text1"/>
          <w:szCs w:val="24"/>
          <w:u w:val="single"/>
        </w:rPr>
        <w:lastRenderedPageBreak/>
        <w:t>TEZSİZ YÜKSEK LİSANS:</w:t>
      </w:r>
    </w:p>
    <w:p w:rsidR="00994BE7" w:rsidRPr="00E03FC7" w:rsidRDefault="00994BE7" w:rsidP="00994BE7">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E03FC7">
        <w:rPr>
          <w:rFonts w:ascii="Times New Roman" w:hAnsi="Times New Roman"/>
          <w:b/>
          <w:bCs/>
          <w:color w:val="000000" w:themeColor="text1"/>
          <w:sz w:val="18"/>
          <w:szCs w:val="18"/>
        </w:rPr>
        <w:t>1-</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Adayın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transkripti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dörtlük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hazırlandıysa</w:t>
      </w:r>
      <w:proofErr w:type="spellEnd"/>
      <w:r w:rsidRPr="00E03FC7">
        <w:rPr>
          <w:rFonts w:ascii="Times New Roman" w:hAnsi="Times New Roman"/>
          <w:color w:val="000000" w:themeColor="text1"/>
          <w:sz w:val="18"/>
          <w:szCs w:val="18"/>
        </w:rPr>
        <w:t xml:space="preserve"> 2</w:t>
      </w:r>
      <w:proofErr w:type="gramStart"/>
      <w:r w:rsidRPr="00E03FC7">
        <w:rPr>
          <w:rFonts w:ascii="Times New Roman" w:hAnsi="Times New Roman"/>
          <w:color w:val="000000" w:themeColor="text1"/>
          <w:sz w:val="18"/>
          <w:szCs w:val="18"/>
        </w:rPr>
        <w:t>,00</w:t>
      </w:r>
      <w:proofErr w:type="gramEnd"/>
      <w:r w:rsidRPr="00E03FC7">
        <w:rPr>
          <w:rFonts w:ascii="Times New Roman" w:hAnsi="Times New Roman"/>
          <w:color w:val="000000" w:themeColor="text1"/>
          <w:sz w:val="18"/>
          <w:szCs w:val="18"/>
        </w:rPr>
        <w:t xml:space="preserve">/4,00; </w:t>
      </w:r>
      <w:proofErr w:type="spellStart"/>
      <w:r w:rsidRPr="00E03FC7">
        <w:rPr>
          <w:rFonts w:ascii="Times New Roman" w:hAnsi="Times New Roman"/>
          <w:color w:val="000000" w:themeColor="text1"/>
          <w:sz w:val="18"/>
          <w:szCs w:val="18"/>
        </w:rPr>
        <w:t>yüzlük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hazırlandıysa</w:t>
      </w:r>
      <w:proofErr w:type="spellEnd"/>
      <w:r w:rsidRPr="00E03FC7">
        <w:rPr>
          <w:rFonts w:ascii="Times New Roman" w:hAnsi="Times New Roman"/>
          <w:color w:val="000000" w:themeColor="text1"/>
          <w:sz w:val="18"/>
          <w:szCs w:val="18"/>
        </w:rPr>
        <w:t xml:space="preserve"> 50/100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not </w:t>
      </w:r>
      <w:proofErr w:type="spellStart"/>
      <w:r w:rsidRPr="00E03FC7">
        <w:rPr>
          <w:rFonts w:ascii="Times New Roman" w:hAnsi="Times New Roman"/>
          <w:color w:val="000000" w:themeColor="text1"/>
          <w:sz w:val="18"/>
          <w:szCs w:val="18"/>
        </w:rPr>
        <w:t>ortalamasının</w:t>
      </w:r>
      <w:proofErr w:type="spellEnd"/>
      <w:r w:rsidRPr="00E03FC7">
        <w:rPr>
          <w:rFonts w:ascii="Times New Roman" w:hAnsi="Times New Roman"/>
          <w:color w:val="000000" w:themeColor="text1"/>
          <w:sz w:val="18"/>
          <w:szCs w:val="18"/>
        </w:rPr>
        <w:t xml:space="preserve"> %80’i (</w:t>
      </w:r>
      <w:proofErr w:type="spellStart"/>
      <w:r w:rsidRPr="00E03FC7">
        <w:rPr>
          <w:rFonts w:ascii="Times New Roman" w:hAnsi="Times New Roman"/>
          <w:color w:val="000000" w:themeColor="text1"/>
          <w:sz w:val="18"/>
          <w:szCs w:val="18"/>
        </w:rPr>
        <w:t>notun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ilgili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üniversite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çevrilmiş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dikkate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alınmayacaktır</w:t>
      </w:r>
      <w:proofErr w:type="spellEnd"/>
      <w:r w:rsidRPr="00E03FC7">
        <w:rPr>
          <w:rFonts w:ascii="Times New Roman" w:hAnsi="Times New Roman"/>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after="160" w:line="276" w:lineRule="auto"/>
        <w:ind w:left="420" w:hanging="420"/>
        <w:jc w:val="both"/>
        <w:rPr>
          <w:rFonts w:ascii="Times New Roman" w:hAnsi="Times New Roman"/>
          <w:color w:val="000000" w:themeColor="text1"/>
          <w:sz w:val="18"/>
          <w:szCs w:val="18"/>
        </w:rPr>
      </w:pPr>
      <w:r w:rsidRPr="00E03FC7">
        <w:rPr>
          <w:rFonts w:ascii="Times New Roman" w:hAnsi="Times New Roman"/>
          <w:b/>
          <w:bCs/>
          <w:color w:val="000000" w:themeColor="text1"/>
          <w:sz w:val="18"/>
          <w:szCs w:val="18"/>
        </w:rPr>
        <w:t>2-</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sınavının</w:t>
      </w:r>
      <w:proofErr w:type="spellEnd"/>
      <w:r w:rsidRPr="00E03FC7">
        <w:rPr>
          <w:rFonts w:ascii="Times New Roman" w:hAnsi="Times New Roman"/>
          <w:color w:val="000000" w:themeColor="text1"/>
          <w:sz w:val="18"/>
          <w:szCs w:val="18"/>
        </w:rPr>
        <w:t xml:space="preserve"> %20’si (</w:t>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ortalamaya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katılmadan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önce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sıralamaya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göre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yeterli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sayıdan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fazla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başvuru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varsa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belirtilen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asıl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kontenjanların</w:t>
      </w:r>
      <w:proofErr w:type="spellEnd"/>
      <w:r w:rsidRPr="00E03FC7">
        <w:rPr>
          <w:rFonts w:ascii="Times New Roman" w:hAnsi="Times New Roman"/>
          <w:color w:val="000000" w:themeColor="text1"/>
          <w:sz w:val="18"/>
          <w:szCs w:val="18"/>
        </w:rPr>
        <w:t xml:space="preserve"> en </w:t>
      </w:r>
      <w:proofErr w:type="spellStart"/>
      <w:proofErr w:type="gramStart"/>
      <w:r w:rsidRPr="00E03FC7">
        <w:rPr>
          <w:rFonts w:ascii="Times New Roman" w:hAnsi="Times New Roman"/>
          <w:color w:val="000000" w:themeColor="text1"/>
          <w:sz w:val="18"/>
          <w:szCs w:val="18"/>
        </w:rPr>
        <w:t>az</w:t>
      </w:r>
      <w:proofErr w:type="spellEnd"/>
      <w:proofErr w:type="gramEnd"/>
      <w:r w:rsidRPr="00E03FC7">
        <w:rPr>
          <w:rFonts w:ascii="Times New Roman" w:hAnsi="Times New Roman"/>
          <w:color w:val="000000" w:themeColor="text1"/>
          <w:sz w:val="18"/>
          <w:szCs w:val="18"/>
        </w:rPr>
        <w:t xml:space="preserve"> </w:t>
      </w:r>
      <w:proofErr w:type="spellStart"/>
      <w:r w:rsidRPr="00E03FC7">
        <w:rPr>
          <w:rFonts w:ascii="Times New Roman" w:hAnsi="Times New Roman"/>
          <w:b/>
          <w:color w:val="000000" w:themeColor="text1"/>
          <w:sz w:val="18"/>
          <w:szCs w:val="18"/>
        </w:rPr>
        <w:t>iki</w:t>
      </w:r>
      <w:proofErr w:type="spellEnd"/>
      <w:r w:rsidRPr="00E03FC7">
        <w:rPr>
          <w:rFonts w:ascii="Times New Roman" w:hAnsi="Times New Roman"/>
          <w:b/>
          <w:color w:val="000000" w:themeColor="text1"/>
          <w:sz w:val="18"/>
          <w:szCs w:val="18"/>
        </w:rPr>
        <w:t xml:space="preserve"> </w:t>
      </w:r>
      <w:proofErr w:type="spellStart"/>
      <w:r w:rsidRPr="00E03FC7">
        <w:rPr>
          <w:rFonts w:ascii="Times New Roman" w:hAnsi="Times New Roman"/>
          <w:b/>
          <w:color w:val="000000" w:themeColor="text1"/>
          <w:sz w:val="18"/>
          <w:szCs w:val="18"/>
        </w:rPr>
        <w:t>katı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kadar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davet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edilir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Başarı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sıralaması</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yüksek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düşük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doğru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yapılır</w:t>
      </w:r>
      <w:proofErr w:type="spellEnd"/>
      <w:r w:rsidRPr="00E03FC7">
        <w:rPr>
          <w:rFonts w:ascii="Times New Roman" w:hAnsi="Times New Roman"/>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r w:rsidRPr="00E03FC7">
        <w:rPr>
          <w:rFonts w:ascii="Times New Roman" w:hAnsi="Times New Roman"/>
          <w:b/>
          <w:bCs/>
          <w:color w:val="000000" w:themeColor="text1"/>
          <w:sz w:val="18"/>
          <w:szCs w:val="18"/>
        </w:rPr>
        <w:t>3-</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Eğitim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programlara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hakkı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kazanan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uyruklu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kayıtlarının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yapılabilmesi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Öğretim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Merkezi</w:t>
      </w:r>
      <w:proofErr w:type="spellEnd"/>
      <w:r w:rsidRPr="00E03FC7">
        <w:rPr>
          <w:rFonts w:ascii="Times New Roman" w:hAnsi="Times New Roman"/>
          <w:color w:val="000000" w:themeColor="text1"/>
          <w:sz w:val="18"/>
          <w:szCs w:val="18"/>
        </w:rPr>
        <w:t xml:space="preserve"> (TÖMER)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Avrupa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Portfolyosu</w:t>
      </w:r>
      <w:proofErr w:type="spellEnd"/>
      <w:r w:rsidRPr="00E03FC7">
        <w:rPr>
          <w:rFonts w:ascii="Times New Roman" w:hAnsi="Times New Roman"/>
          <w:color w:val="000000" w:themeColor="text1"/>
          <w:sz w:val="18"/>
          <w:szCs w:val="18"/>
        </w:rPr>
        <w:t xml:space="preserve"> (ADP) </w:t>
      </w:r>
      <w:proofErr w:type="spellStart"/>
      <w:r w:rsidRPr="00E03FC7">
        <w:rPr>
          <w:rFonts w:ascii="Times New Roman" w:hAnsi="Times New Roman"/>
          <w:color w:val="000000" w:themeColor="text1"/>
          <w:sz w:val="18"/>
          <w:szCs w:val="18"/>
        </w:rPr>
        <w:t>seviye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karşılığı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yüksek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(B2) </w:t>
      </w:r>
      <w:proofErr w:type="spellStart"/>
      <w:r w:rsidRPr="00E03FC7">
        <w:rPr>
          <w:rFonts w:ascii="Times New Roman" w:hAnsi="Times New Roman"/>
          <w:color w:val="000000" w:themeColor="text1"/>
          <w:sz w:val="18"/>
          <w:szCs w:val="18"/>
        </w:rPr>
        <w:t>düzeyinde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almış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w:t>
      </w:r>
      <w:proofErr w:type="spellEnd"/>
      <w:r w:rsidRPr="00E03FC7">
        <w:rPr>
          <w:rFonts w:ascii="Times New Roman" w:hAnsi="Times New Roman"/>
          <w:color w:val="000000" w:themeColor="text1"/>
          <w:sz w:val="18"/>
          <w:szCs w:val="18"/>
        </w:rPr>
        <w:t xml:space="preserve"> da </w:t>
      </w:r>
      <w:r w:rsidR="00E03FC7" w:rsidRPr="00E03FC7">
        <w:rPr>
          <w:rFonts w:ascii="Times New Roman" w:hAnsi="Times New Roman"/>
          <w:b/>
          <w:sz w:val="18"/>
          <w:szCs w:val="18"/>
        </w:rPr>
        <w:t xml:space="preserve">08 </w:t>
      </w:r>
      <w:proofErr w:type="spellStart"/>
      <w:r w:rsidR="00E03FC7" w:rsidRPr="00E03FC7">
        <w:rPr>
          <w:rFonts w:ascii="Times New Roman" w:hAnsi="Times New Roman"/>
          <w:b/>
          <w:sz w:val="18"/>
          <w:szCs w:val="18"/>
        </w:rPr>
        <w:t>Temmuz</w:t>
      </w:r>
      <w:proofErr w:type="spellEnd"/>
      <w:r w:rsidR="00E03FC7" w:rsidRPr="00E03FC7">
        <w:rPr>
          <w:rFonts w:ascii="Times New Roman" w:hAnsi="Times New Roman"/>
          <w:b/>
          <w:sz w:val="18"/>
          <w:szCs w:val="18"/>
        </w:rPr>
        <w:t xml:space="preserve"> 2015</w:t>
      </w:r>
      <w:r w:rsidRPr="00E03FC7">
        <w:rPr>
          <w:rFonts w:ascii="Times New Roman" w:hAnsi="Times New Roman"/>
          <w:b/>
          <w:bCs/>
          <w:color w:val="FF0000"/>
          <w:sz w:val="18"/>
          <w:szCs w:val="18"/>
        </w:rPr>
        <w:t xml:space="preserve"> </w:t>
      </w:r>
      <w:proofErr w:type="spellStart"/>
      <w:r w:rsidRPr="00E03FC7">
        <w:rPr>
          <w:rFonts w:ascii="Times New Roman" w:hAnsi="Times New Roman"/>
          <w:color w:val="000000" w:themeColor="text1"/>
          <w:sz w:val="18"/>
          <w:szCs w:val="18"/>
        </w:rPr>
        <w:t>tarihinde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saat</w:t>
      </w:r>
      <w:proofErr w:type="spellEnd"/>
      <w:r w:rsidRPr="00E03FC7">
        <w:rPr>
          <w:rFonts w:ascii="Times New Roman" w:hAnsi="Times New Roman"/>
          <w:color w:val="000000" w:themeColor="text1"/>
          <w:sz w:val="18"/>
          <w:szCs w:val="18"/>
        </w:rPr>
        <w:t xml:space="preserve"> 10:</w:t>
      </w:r>
      <w:r w:rsidRPr="00E03FC7">
        <w:rPr>
          <w:rFonts w:ascii="Times New Roman" w:hAnsi="Times New Roman"/>
          <w:color w:val="000000" w:themeColor="text1"/>
          <w:sz w:val="18"/>
          <w:szCs w:val="18"/>
          <w:u w:val="single"/>
          <w:vertAlign w:val="superscript"/>
        </w:rPr>
        <w:t>00</w:t>
      </w:r>
      <w:r w:rsidRPr="00E03FC7">
        <w:rPr>
          <w:rFonts w:ascii="Times New Roman" w:hAnsi="Times New Roman"/>
          <w:color w:val="000000" w:themeColor="text1"/>
          <w:sz w:val="18"/>
          <w:szCs w:val="18"/>
          <w:vertAlign w:val="superscript"/>
        </w:rPr>
        <w:t>’</w:t>
      </w:r>
      <w:r w:rsidRPr="00E03FC7">
        <w:rPr>
          <w:rFonts w:ascii="Times New Roman" w:hAnsi="Times New Roman"/>
          <w:color w:val="000000" w:themeColor="text1"/>
          <w:sz w:val="18"/>
          <w:szCs w:val="18"/>
        </w:rPr>
        <w:t xml:space="preserve">da </w:t>
      </w:r>
      <w:proofErr w:type="spellStart"/>
      <w:r w:rsidRPr="00E03FC7">
        <w:rPr>
          <w:rFonts w:ascii="Times New Roman" w:hAnsi="Times New Roman"/>
          <w:color w:val="000000" w:themeColor="text1"/>
          <w:sz w:val="18"/>
          <w:szCs w:val="18"/>
        </w:rPr>
        <w:t>yapılacak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Yeterlik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70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gerekir</w:t>
      </w:r>
      <w:proofErr w:type="spellEnd"/>
      <w:r w:rsidRPr="00E03FC7">
        <w:rPr>
          <w:rFonts w:ascii="Times New Roman" w:hAnsi="Times New Roman"/>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p>
    <w:p w:rsidR="00994BE7" w:rsidRPr="00E03FC7" w:rsidRDefault="00994BE7" w:rsidP="00994BE7">
      <w:pPr>
        <w:pStyle w:val="GvdeMetni"/>
        <w:tabs>
          <w:tab w:val="left" w:pos="426"/>
          <w:tab w:val="left" w:pos="2268"/>
          <w:tab w:val="left" w:pos="4111"/>
          <w:tab w:val="center" w:pos="4962"/>
          <w:tab w:val="center" w:pos="6663"/>
          <w:tab w:val="center" w:pos="8789"/>
        </w:tabs>
        <w:spacing w:after="160" w:line="276" w:lineRule="auto"/>
        <w:ind w:left="426" w:hanging="426"/>
        <w:jc w:val="both"/>
        <w:rPr>
          <w:rFonts w:ascii="Times New Roman" w:hAnsi="Times New Roman"/>
          <w:color w:val="000000" w:themeColor="text1"/>
          <w:sz w:val="18"/>
          <w:szCs w:val="18"/>
        </w:rPr>
      </w:pP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316" w:lineRule="auto"/>
        <w:rPr>
          <w:rFonts w:ascii="Times New Roman" w:hAnsi="Times New Roman"/>
          <w:b/>
          <w:color w:val="000000" w:themeColor="text1"/>
          <w:szCs w:val="24"/>
          <w:u w:val="single"/>
        </w:rPr>
      </w:pPr>
      <w:r w:rsidRPr="00E03FC7">
        <w:rPr>
          <w:rFonts w:ascii="Times New Roman" w:hAnsi="Times New Roman"/>
          <w:b/>
          <w:color w:val="000000" w:themeColor="text1"/>
          <w:szCs w:val="24"/>
          <w:u w:val="single"/>
        </w:rPr>
        <w:t>SANATTA YETERLİK:</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color w:val="000000" w:themeColor="text1"/>
          <w:sz w:val="18"/>
          <w:szCs w:val="18"/>
        </w:rPr>
      </w:pPr>
      <w:r w:rsidRPr="00E03FC7">
        <w:rPr>
          <w:rFonts w:ascii="Times New Roman" w:hAnsi="Times New Roman"/>
          <w:b/>
          <w:bCs/>
          <w:color w:val="000000" w:themeColor="text1"/>
          <w:sz w:val="18"/>
          <w:szCs w:val="18"/>
        </w:rPr>
        <w:t>1-</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Ölçme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Seçme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Yerleştirme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Merkezi</w:t>
      </w:r>
      <w:proofErr w:type="spellEnd"/>
      <w:r w:rsidRPr="00E03FC7">
        <w:rPr>
          <w:rFonts w:ascii="Times New Roman" w:hAnsi="Times New Roman"/>
          <w:color w:val="000000" w:themeColor="text1"/>
          <w:sz w:val="18"/>
          <w:szCs w:val="18"/>
        </w:rPr>
        <w:t xml:space="preserve"> (ÖSYM)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düzenlenen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60 </w:t>
      </w:r>
      <w:proofErr w:type="spellStart"/>
      <w:r w:rsidRPr="00E03FC7">
        <w:rPr>
          <w:rFonts w:ascii="Times New Roman" w:hAnsi="Times New Roman"/>
          <w:color w:val="000000" w:themeColor="text1"/>
          <w:sz w:val="18"/>
          <w:szCs w:val="18"/>
        </w:rPr>
        <w:t>veya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Yükseköğretim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Kurulu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eşdeğerliği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kabul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edilen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uluslararası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sınavlarının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birinden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puanının</w:t>
      </w:r>
      <w:proofErr w:type="spellEnd"/>
      <w:r w:rsidRPr="00E03FC7">
        <w:rPr>
          <w:rFonts w:ascii="Times New Roman" w:hAnsi="Times New Roman"/>
          <w:color w:val="000000" w:themeColor="text1"/>
          <w:sz w:val="18"/>
          <w:szCs w:val="18"/>
        </w:rPr>
        <w:t xml:space="preserve"> %25’i</w:t>
      </w:r>
      <w:r w:rsidRPr="00E03FC7">
        <w:rPr>
          <w:rFonts w:ascii="Times New Roman" w:hAnsi="Times New Roman"/>
          <w:b/>
          <w:bCs/>
          <w:color w:val="000000" w:themeColor="text1"/>
          <w:sz w:val="18"/>
          <w:szCs w:val="18"/>
        </w:rPr>
        <w:t xml:space="preserve"> </w:t>
      </w:r>
      <w:r w:rsidRPr="00E03FC7">
        <w:rPr>
          <w:rFonts w:ascii="Times New Roman" w:hAnsi="Times New Roman"/>
          <w:bCs/>
          <w:color w:val="000000" w:themeColor="text1"/>
          <w:sz w:val="18"/>
          <w:szCs w:val="18"/>
        </w:rPr>
        <w:t>(**).</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color w:val="000000" w:themeColor="text1"/>
          <w:sz w:val="18"/>
          <w:szCs w:val="18"/>
        </w:rPr>
      </w:pPr>
      <w:r w:rsidRPr="00E03FC7">
        <w:rPr>
          <w:rFonts w:ascii="Times New Roman" w:hAnsi="Times New Roman"/>
          <w:b/>
          <w:bCs/>
          <w:color w:val="000000" w:themeColor="text1"/>
          <w:sz w:val="18"/>
          <w:szCs w:val="18"/>
        </w:rPr>
        <w:t>2-</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Adayın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transkripti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dörtlük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hazırlanmışsa</w:t>
      </w:r>
      <w:proofErr w:type="spellEnd"/>
      <w:r w:rsidRPr="00E03FC7">
        <w:rPr>
          <w:rFonts w:ascii="Times New Roman" w:hAnsi="Times New Roman"/>
          <w:color w:val="000000" w:themeColor="text1"/>
          <w:sz w:val="18"/>
          <w:szCs w:val="18"/>
        </w:rPr>
        <w:t xml:space="preserve"> 3</w:t>
      </w:r>
      <w:proofErr w:type="gramStart"/>
      <w:r w:rsidRPr="00E03FC7">
        <w:rPr>
          <w:rFonts w:ascii="Times New Roman" w:hAnsi="Times New Roman"/>
          <w:color w:val="000000" w:themeColor="text1"/>
          <w:sz w:val="18"/>
          <w:szCs w:val="18"/>
        </w:rPr>
        <w:t>,00</w:t>
      </w:r>
      <w:proofErr w:type="gramEnd"/>
      <w:r w:rsidRPr="00E03FC7">
        <w:rPr>
          <w:rFonts w:ascii="Times New Roman" w:hAnsi="Times New Roman"/>
          <w:color w:val="000000" w:themeColor="text1"/>
          <w:sz w:val="18"/>
          <w:szCs w:val="18"/>
        </w:rPr>
        <w:t xml:space="preserve">/4,00; </w:t>
      </w:r>
      <w:proofErr w:type="spellStart"/>
      <w:r w:rsidRPr="00E03FC7">
        <w:rPr>
          <w:rFonts w:ascii="Times New Roman" w:hAnsi="Times New Roman"/>
          <w:color w:val="000000" w:themeColor="text1"/>
          <w:sz w:val="18"/>
          <w:szCs w:val="18"/>
        </w:rPr>
        <w:t>yüzlük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sistemde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hazırlanmışsa</w:t>
      </w:r>
      <w:proofErr w:type="spellEnd"/>
      <w:r w:rsidRPr="00E03FC7">
        <w:rPr>
          <w:rFonts w:ascii="Times New Roman" w:hAnsi="Times New Roman"/>
          <w:color w:val="000000" w:themeColor="text1"/>
          <w:sz w:val="18"/>
          <w:szCs w:val="18"/>
        </w:rPr>
        <w:t xml:space="preserve"> 75/100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veya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yüksek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lisans</w:t>
      </w:r>
      <w:proofErr w:type="spellEnd"/>
      <w:r w:rsidRPr="00E03FC7">
        <w:rPr>
          <w:rFonts w:ascii="Times New Roman" w:hAnsi="Times New Roman"/>
          <w:color w:val="000000" w:themeColor="text1"/>
          <w:sz w:val="18"/>
          <w:szCs w:val="18"/>
        </w:rPr>
        <w:t xml:space="preserve"> not </w:t>
      </w:r>
      <w:proofErr w:type="spellStart"/>
      <w:r w:rsidRPr="00E03FC7">
        <w:rPr>
          <w:rFonts w:ascii="Times New Roman" w:hAnsi="Times New Roman"/>
          <w:color w:val="000000" w:themeColor="text1"/>
          <w:sz w:val="18"/>
          <w:szCs w:val="18"/>
        </w:rPr>
        <w:t>ortalamasının</w:t>
      </w:r>
      <w:proofErr w:type="spellEnd"/>
      <w:r w:rsidRPr="00E03FC7">
        <w:rPr>
          <w:rFonts w:ascii="Times New Roman" w:hAnsi="Times New Roman"/>
          <w:color w:val="000000" w:themeColor="text1"/>
          <w:sz w:val="18"/>
          <w:szCs w:val="18"/>
        </w:rPr>
        <w:t xml:space="preserve"> %25’i (</w:t>
      </w:r>
      <w:proofErr w:type="spellStart"/>
      <w:r w:rsidRPr="00E03FC7">
        <w:rPr>
          <w:rFonts w:ascii="Times New Roman" w:hAnsi="Times New Roman"/>
          <w:color w:val="000000" w:themeColor="text1"/>
          <w:sz w:val="18"/>
          <w:szCs w:val="18"/>
        </w:rPr>
        <w:t>notun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ilgili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üniversite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tarafından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çevrilmiş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dikkate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alınmayacaktır</w:t>
      </w:r>
      <w:proofErr w:type="spellEnd"/>
      <w:r w:rsidRPr="00E03FC7">
        <w:rPr>
          <w:rFonts w:ascii="Times New Roman" w:hAnsi="Times New Roman"/>
          <w:color w:val="000000" w:themeColor="text1"/>
          <w:sz w:val="18"/>
          <w:szCs w:val="18"/>
        </w:rPr>
        <w:t xml:space="preserve">.). </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color w:val="000000" w:themeColor="text1"/>
          <w:sz w:val="18"/>
          <w:szCs w:val="18"/>
        </w:rPr>
      </w:pPr>
      <w:r w:rsidRPr="00E03FC7">
        <w:rPr>
          <w:rFonts w:ascii="Times New Roman" w:hAnsi="Times New Roman"/>
          <w:b/>
          <w:bCs/>
          <w:color w:val="000000" w:themeColor="text1"/>
          <w:sz w:val="18"/>
          <w:szCs w:val="18"/>
        </w:rPr>
        <w:t>3-</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Güzel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Sanatlar</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Fakültesi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ile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Devlet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Konservatuvarına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bağlı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anasanat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dallarında</w:t>
      </w:r>
      <w:proofErr w:type="spellEnd"/>
      <w:r w:rsidRPr="00E03FC7">
        <w:rPr>
          <w:rFonts w:ascii="Times New Roman" w:hAnsi="Times New Roman"/>
          <w:color w:val="000000" w:themeColor="text1"/>
          <w:sz w:val="18"/>
          <w:szCs w:val="18"/>
        </w:rPr>
        <w:t xml:space="preserve"> ALES </w:t>
      </w:r>
      <w:proofErr w:type="spellStart"/>
      <w:r w:rsidRPr="00E03FC7">
        <w:rPr>
          <w:rFonts w:ascii="Times New Roman" w:hAnsi="Times New Roman"/>
          <w:color w:val="000000" w:themeColor="text1"/>
          <w:sz w:val="18"/>
          <w:szCs w:val="18"/>
        </w:rPr>
        <w:t>puanı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aranmadığından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60 </w:t>
      </w:r>
      <w:proofErr w:type="spellStart"/>
      <w:r w:rsidRPr="00E03FC7">
        <w:rPr>
          <w:rFonts w:ascii="Times New Roman" w:hAnsi="Times New Roman"/>
          <w:color w:val="000000" w:themeColor="text1"/>
          <w:sz w:val="18"/>
          <w:szCs w:val="18"/>
        </w:rPr>
        <w:t>almak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koşuluyla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yetenek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mülakat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sonucunun</w:t>
      </w:r>
      <w:proofErr w:type="spellEnd"/>
      <w:r w:rsidRPr="00E03FC7">
        <w:rPr>
          <w:rFonts w:ascii="Times New Roman" w:hAnsi="Times New Roman"/>
          <w:color w:val="000000" w:themeColor="text1"/>
          <w:sz w:val="18"/>
          <w:szCs w:val="18"/>
        </w:rPr>
        <w:t xml:space="preserve"> %50’si.</w:t>
      </w:r>
    </w:p>
    <w:p w:rsidR="00994BE7" w:rsidRPr="00E03FC7" w:rsidRDefault="00994BE7" w:rsidP="00994BE7">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color w:val="000000" w:themeColor="text1"/>
          <w:sz w:val="18"/>
          <w:szCs w:val="18"/>
        </w:rPr>
      </w:pPr>
      <w:r w:rsidRPr="00E03FC7">
        <w:rPr>
          <w:rFonts w:ascii="Times New Roman" w:hAnsi="Times New Roman"/>
          <w:b/>
          <w:bCs/>
          <w:color w:val="000000" w:themeColor="text1"/>
          <w:sz w:val="18"/>
          <w:szCs w:val="18"/>
        </w:rPr>
        <w:t>4-</w:t>
      </w:r>
      <w:r w:rsidRPr="00E03FC7">
        <w:rPr>
          <w:rFonts w:ascii="Times New Roman" w:hAnsi="Times New Roman"/>
          <w:color w:val="000000" w:themeColor="text1"/>
          <w:sz w:val="18"/>
          <w:szCs w:val="18"/>
        </w:rPr>
        <w:tab/>
      </w:r>
      <w:proofErr w:type="spellStart"/>
      <w:r w:rsidRPr="00E03FC7">
        <w:rPr>
          <w:rFonts w:ascii="Times New Roman" w:hAnsi="Times New Roman"/>
          <w:color w:val="000000" w:themeColor="text1"/>
          <w:sz w:val="18"/>
          <w:szCs w:val="18"/>
        </w:rPr>
        <w:t>Eğitim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programlara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hakkı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kazanan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yabancı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uyruklu</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adayların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kayıtlarının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yapılabilmesi</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Öğretim</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Merkezi</w:t>
      </w:r>
      <w:proofErr w:type="spellEnd"/>
      <w:r w:rsidRPr="00E03FC7">
        <w:rPr>
          <w:rFonts w:ascii="Times New Roman" w:hAnsi="Times New Roman"/>
          <w:color w:val="000000" w:themeColor="text1"/>
          <w:sz w:val="18"/>
          <w:szCs w:val="18"/>
        </w:rPr>
        <w:t xml:space="preserve"> (TÖMER) </w:t>
      </w:r>
      <w:proofErr w:type="spellStart"/>
      <w:r w:rsidRPr="00E03FC7">
        <w:rPr>
          <w:rFonts w:ascii="Times New Roman" w:hAnsi="Times New Roman"/>
          <w:color w:val="000000" w:themeColor="text1"/>
          <w:sz w:val="18"/>
          <w:szCs w:val="18"/>
        </w:rPr>
        <w:t>ve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Avrupa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Dil</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Portfolyosu</w:t>
      </w:r>
      <w:proofErr w:type="spellEnd"/>
      <w:r w:rsidRPr="00E03FC7">
        <w:rPr>
          <w:rFonts w:ascii="Times New Roman" w:hAnsi="Times New Roman"/>
          <w:color w:val="000000" w:themeColor="text1"/>
          <w:sz w:val="18"/>
          <w:szCs w:val="18"/>
        </w:rPr>
        <w:t xml:space="preserve"> (ADP) </w:t>
      </w:r>
      <w:proofErr w:type="spellStart"/>
      <w:r w:rsidRPr="00E03FC7">
        <w:rPr>
          <w:rFonts w:ascii="Times New Roman" w:hAnsi="Times New Roman"/>
          <w:color w:val="000000" w:themeColor="text1"/>
          <w:sz w:val="18"/>
          <w:szCs w:val="18"/>
        </w:rPr>
        <w:t>seviye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karşılığı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doktora</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programları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için</w:t>
      </w:r>
      <w:proofErr w:type="spellEnd"/>
      <w:r w:rsidRPr="00E03FC7">
        <w:rPr>
          <w:rFonts w:ascii="Times New Roman" w:hAnsi="Times New Roman"/>
          <w:color w:val="000000" w:themeColor="text1"/>
          <w:sz w:val="18"/>
          <w:szCs w:val="18"/>
        </w:rPr>
        <w:t xml:space="preserve"> (C1) </w:t>
      </w:r>
      <w:proofErr w:type="spellStart"/>
      <w:r w:rsidRPr="00E03FC7">
        <w:rPr>
          <w:rFonts w:ascii="Times New Roman" w:hAnsi="Times New Roman"/>
          <w:color w:val="000000" w:themeColor="text1"/>
          <w:sz w:val="18"/>
          <w:szCs w:val="18"/>
        </w:rPr>
        <w:t>düzeyinde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almış</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ya</w:t>
      </w:r>
      <w:proofErr w:type="spellEnd"/>
      <w:r w:rsidRPr="00E03FC7">
        <w:rPr>
          <w:rFonts w:ascii="Times New Roman" w:hAnsi="Times New Roman"/>
          <w:color w:val="000000" w:themeColor="text1"/>
          <w:sz w:val="18"/>
          <w:szCs w:val="18"/>
        </w:rPr>
        <w:t xml:space="preserve"> da </w:t>
      </w:r>
      <w:r w:rsidR="00E03FC7" w:rsidRPr="00E03FC7">
        <w:rPr>
          <w:rFonts w:ascii="Times New Roman" w:hAnsi="Times New Roman"/>
          <w:b/>
          <w:sz w:val="18"/>
          <w:szCs w:val="18"/>
        </w:rPr>
        <w:t xml:space="preserve">08 </w:t>
      </w:r>
      <w:proofErr w:type="spellStart"/>
      <w:r w:rsidR="00E03FC7" w:rsidRPr="00E03FC7">
        <w:rPr>
          <w:rFonts w:ascii="Times New Roman" w:hAnsi="Times New Roman"/>
          <w:b/>
          <w:sz w:val="18"/>
          <w:szCs w:val="18"/>
        </w:rPr>
        <w:t>Temmuz</w:t>
      </w:r>
      <w:proofErr w:type="spellEnd"/>
      <w:r w:rsidR="00E03FC7" w:rsidRPr="00E03FC7">
        <w:rPr>
          <w:rFonts w:ascii="Times New Roman" w:hAnsi="Times New Roman"/>
          <w:b/>
          <w:sz w:val="18"/>
          <w:szCs w:val="18"/>
        </w:rPr>
        <w:t xml:space="preserve"> 2015 </w:t>
      </w:r>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tarihinde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saat</w:t>
      </w:r>
      <w:proofErr w:type="spellEnd"/>
      <w:r w:rsidRPr="00E03FC7">
        <w:rPr>
          <w:rFonts w:ascii="Times New Roman" w:hAnsi="Times New Roman"/>
          <w:color w:val="000000" w:themeColor="text1"/>
          <w:sz w:val="18"/>
          <w:szCs w:val="18"/>
        </w:rPr>
        <w:t xml:space="preserve"> 10:</w:t>
      </w:r>
      <w:r w:rsidRPr="00E03FC7">
        <w:rPr>
          <w:rFonts w:ascii="Times New Roman" w:hAnsi="Times New Roman"/>
          <w:color w:val="000000" w:themeColor="text1"/>
          <w:sz w:val="18"/>
          <w:szCs w:val="18"/>
          <w:u w:val="single"/>
          <w:vertAlign w:val="superscript"/>
        </w:rPr>
        <w:t>00</w:t>
      </w:r>
      <w:r w:rsidRPr="00E03FC7">
        <w:rPr>
          <w:rFonts w:ascii="Times New Roman" w:hAnsi="Times New Roman"/>
          <w:color w:val="000000" w:themeColor="text1"/>
          <w:sz w:val="18"/>
          <w:szCs w:val="18"/>
        </w:rPr>
        <w:t xml:space="preserve">’da </w:t>
      </w:r>
      <w:proofErr w:type="spellStart"/>
      <w:r w:rsidRPr="00E03FC7">
        <w:rPr>
          <w:rFonts w:ascii="Times New Roman" w:hAnsi="Times New Roman"/>
          <w:color w:val="000000" w:themeColor="text1"/>
          <w:sz w:val="18"/>
          <w:szCs w:val="18"/>
        </w:rPr>
        <w:t>yapılacak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olan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Türkçe</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Yeterlik</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Sınavından</w:t>
      </w:r>
      <w:proofErr w:type="spellEnd"/>
      <w:r w:rsidRPr="00E03FC7">
        <w:rPr>
          <w:rFonts w:ascii="Times New Roman" w:hAnsi="Times New Roman"/>
          <w:color w:val="000000" w:themeColor="text1"/>
          <w:sz w:val="18"/>
          <w:szCs w:val="18"/>
        </w:rPr>
        <w:t xml:space="preserve"> en </w:t>
      </w:r>
      <w:proofErr w:type="spellStart"/>
      <w:r w:rsidRPr="00E03FC7">
        <w:rPr>
          <w:rFonts w:ascii="Times New Roman" w:hAnsi="Times New Roman"/>
          <w:color w:val="000000" w:themeColor="text1"/>
          <w:sz w:val="18"/>
          <w:szCs w:val="18"/>
        </w:rPr>
        <w:t>az</w:t>
      </w:r>
      <w:proofErr w:type="spellEnd"/>
      <w:r w:rsidRPr="00E03FC7">
        <w:rPr>
          <w:rFonts w:ascii="Times New Roman" w:hAnsi="Times New Roman"/>
          <w:color w:val="000000" w:themeColor="text1"/>
          <w:sz w:val="18"/>
          <w:szCs w:val="18"/>
        </w:rPr>
        <w:t xml:space="preserve"> 70 </w:t>
      </w:r>
      <w:proofErr w:type="spellStart"/>
      <w:r w:rsidRPr="00E03FC7">
        <w:rPr>
          <w:rFonts w:ascii="Times New Roman" w:hAnsi="Times New Roman"/>
          <w:color w:val="000000" w:themeColor="text1"/>
          <w:sz w:val="18"/>
          <w:szCs w:val="18"/>
        </w:rPr>
        <w:t>puan</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almaları</w:t>
      </w:r>
      <w:proofErr w:type="spellEnd"/>
      <w:r w:rsidRPr="00E03FC7">
        <w:rPr>
          <w:rFonts w:ascii="Times New Roman" w:hAnsi="Times New Roman"/>
          <w:color w:val="000000" w:themeColor="text1"/>
          <w:sz w:val="18"/>
          <w:szCs w:val="18"/>
        </w:rPr>
        <w:t xml:space="preserve"> </w:t>
      </w:r>
      <w:proofErr w:type="spellStart"/>
      <w:r w:rsidRPr="00E03FC7">
        <w:rPr>
          <w:rFonts w:ascii="Times New Roman" w:hAnsi="Times New Roman"/>
          <w:color w:val="000000" w:themeColor="text1"/>
          <w:sz w:val="18"/>
          <w:szCs w:val="18"/>
        </w:rPr>
        <w:t>gerekir</w:t>
      </w:r>
      <w:proofErr w:type="spellEnd"/>
      <w:r w:rsidRPr="00E03FC7">
        <w:rPr>
          <w:rFonts w:ascii="Times New Roman" w:hAnsi="Times New Roman"/>
          <w:color w:val="000000" w:themeColor="text1"/>
          <w:sz w:val="18"/>
          <w:szCs w:val="18"/>
        </w:rPr>
        <w:t>.</w:t>
      </w:r>
    </w:p>
    <w:p w:rsidR="00994BE7" w:rsidRPr="00E03FC7" w:rsidRDefault="00994BE7" w:rsidP="00994BE7">
      <w:pPr>
        <w:pStyle w:val="bekMetni"/>
        <w:tabs>
          <w:tab w:val="clear" w:pos="426"/>
          <w:tab w:val="left" w:pos="567"/>
        </w:tabs>
        <w:spacing w:before="100" w:beforeAutospacing="1" w:after="100" w:afterAutospacing="1" w:line="276" w:lineRule="auto"/>
        <w:ind w:left="709" w:right="0" w:hanging="283"/>
        <w:rPr>
          <w:rFonts w:ascii="Times New Roman" w:hAnsi="Times New Roman"/>
          <w:b w:val="0"/>
          <w:color w:val="000000" w:themeColor="text1"/>
          <w:sz w:val="18"/>
          <w:szCs w:val="18"/>
        </w:rPr>
      </w:pPr>
      <w:r w:rsidRPr="00E03FC7">
        <w:rPr>
          <w:rFonts w:ascii="Times New Roman" w:hAnsi="Times New Roman"/>
          <w:bCs w:val="0"/>
          <w:color w:val="000000" w:themeColor="text1"/>
          <w:sz w:val="18"/>
          <w:szCs w:val="18"/>
        </w:rPr>
        <w:t>**</w:t>
      </w:r>
      <w:r w:rsidRPr="00E03FC7">
        <w:rPr>
          <w:rFonts w:ascii="Times New Roman" w:hAnsi="Times New Roman"/>
          <w:b w:val="0"/>
          <w:color w:val="000000" w:themeColor="text1"/>
          <w:sz w:val="18"/>
          <w:szCs w:val="18"/>
        </w:rPr>
        <w:tab/>
        <w:t>Ölçme, Seçme ve Yerleştirme Merkezi (ÖSYM) tarafından düzenlenen yabancı dil sınavlarından veya Yükseköğretim Kurulu tarafından eşdeğerliği kabul edilen uluslararası yabancı dil sınavlarının birinden alınmış olmalıdır. Ölçme, Seçme ve Yerleştirme Merkezi (ÖSYM) tarafından düzenlenen yabancı dil sınavlarının dışındaki sınavlardan alınan puanlarda sınavı yapan kurumun belirttiği geçerlilik süresi dikkate alınacaktır.</w:t>
      </w:r>
    </w:p>
    <w:p w:rsidR="00994BE7" w:rsidRPr="00E03FC7" w:rsidRDefault="00994BE7" w:rsidP="00994BE7">
      <w:pPr>
        <w:pStyle w:val="bekMetni"/>
        <w:tabs>
          <w:tab w:val="clear" w:pos="426"/>
          <w:tab w:val="left" w:pos="567"/>
        </w:tabs>
        <w:spacing w:before="100" w:beforeAutospacing="1" w:after="100" w:afterAutospacing="1" w:line="276" w:lineRule="auto"/>
        <w:ind w:left="851" w:right="0" w:hanging="425"/>
        <w:rPr>
          <w:rFonts w:ascii="Times New Roman" w:hAnsi="Times New Roman"/>
          <w:b w:val="0"/>
          <w:color w:val="000000" w:themeColor="text1"/>
          <w:sz w:val="18"/>
          <w:szCs w:val="18"/>
        </w:rPr>
      </w:pPr>
      <w:r w:rsidRPr="00E03FC7">
        <w:rPr>
          <w:rFonts w:ascii="Times New Roman" w:hAnsi="Times New Roman"/>
          <w:bCs w:val="0"/>
          <w:color w:val="000000" w:themeColor="text1"/>
          <w:sz w:val="18"/>
          <w:szCs w:val="18"/>
        </w:rPr>
        <w:t>***</w:t>
      </w:r>
      <w:r w:rsidRPr="00E03FC7">
        <w:rPr>
          <w:rFonts w:ascii="Times New Roman" w:hAnsi="Times New Roman"/>
          <w:bCs w:val="0"/>
          <w:color w:val="000000" w:themeColor="text1"/>
          <w:sz w:val="18"/>
          <w:szCs w:val="18"/>
        </w:rPr>
        <w:tab/>
      </w:r>
      <w:r w:rsidRPr="00E03FC7">
        <w:rPr>
          <w:rFonts w:ascii="Times New Roman" w:hAnsi="Times New Roman"/>
          <w:b w:val="0"/>
          <w:color w:val="000000" w:themeColor="text1"/>
          <w:sz w:val="18"/>
          <w:szCs w:val="18"/>
        </w:rPr>
        <w:t xml:space="preserve">Doktora bilim alanı yabancı dil olan adaylar, öğrenim görecekleri yabancı dilde en az 80 veya eşdeğeri puan almalıdır. Öğrenim görecekleri yabancı dil dışında ise Üniversitelerarası Kurul tarafından kabul edilen diğer dillerden en az 60 veya eşdeğeri puan almalıdır. Bu durumda başarı sıralamasında öğrenim görecekleri yabancı dil dışındaki dil puanı kullanılacaktır. </w:t>
      </w:r>
    </w:p>
    <w:p w:rsidR="00994BE7" w:rsidRPr="00E03FC7" w:rsidRDefault="00994BE7">
      <w:pPr>
        <w:spacing w:after="200" w:line="276" w:lineRule="auto"/>
        <w:rPr>
          <w:rFonts w:ascii="Times New Roman" w:eastAsia="Times" w:hAnsi="Times New Roman"/>
          <w:bCs/>
          <w:color w:val="000000" w:themeColor="text1"/>
          <w:sz w:val="18"/>
          <w:szCs w:val="18"/>
          <w:lang w:val="tr-TR" w:eastAsia="en-US"/>
        </w:rPr>
      </w:pPr>
      <w:r w:rsidRPr="00E03FC7">
        <w:rPr>
          <w:rFonts w:ascii="Times New Roman" w:hAnsi="Times New Roman"/>
          <w:b/>
          <w:color w:val="000000" w:themeColor="text1"/>
          <w:sz w:val="18"/>
          <w:szCs w:val="18"/>
        </w:rPr>
        <w:br w:type="page"/>
      </w:r>
    </w:p>
    <w:p w:rsidR="00994BE7" w:rsidRPr="00E03FC7" w:rsidRDefault="00994BE7" w:rsidP="00994BE7">
      <w:pPr>
        <w:pStyle w:val="GvdeMetni"/>
        <w:tabs>
          <w:tab w:val="left" w:pos="284"/>
          <w:tab w:val="left" w:pos="426"/>
          <w:tab w:val="left" w:pos="2268"/>
          <w:tab w:val="left" w:pos="5670"/>
          <w:tab w:val="right" w:pos="8364"/>
          <w:tab w:val="center" w:pos="8789"/>
        </w:tabs>
        <w:spacing w:before="100" w:beforeAutospacing="1" w:after="100" w:afterAutospacing="1" w:line="276" w:lineRule="auto"/>
        <w:ind w:left="284" w:hanging="284"/>
        <w:rPr>
          <w:rFonts w:ascii="Times New Roman" w:hAnsi="Times New Roman"/>
          <w:b/>
          <w:szCs w:val="24"/>
          <w:u w:val="single"/>
        </w:rPr>
      </w:pPr>
      <w:r w:rsidRPr="00E03FC7">
        <w:rPr>
          <w:rFonts w:ascii="Times New Roman" w:hAnsi="Times New Roman"/>
          <w:b/>
          <w:szCs w:val="24"/>
          <w:u w:val="single"/>
        </w:rPr>
        <w:lastRenderedPageBreak/>
        <w:t>BAŞVURU YÖNTEMİ:</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E03FC7">
        <w:rPr>
          <w:rFonts w:ascii="Times New Roman" w:hAnsi="Times New Roman"/>
          <w:sz w:val="18"/>
          <w:szCs w:val="18"/>
        </w:rPr>
        <w:t>1-</w:t>
      </w:r>
      <w:r w:rsidRPr="00E03FC7">
        <w:rPr>
          <w:rFonts w:ascii="Times New Roman" w:hAnsi="Times New Roman"/>
          <w:b w:val="0"/>
          <w:bCs w:val="0"/>
          <w:sz w:val="18"/>
          <w:szCs w:val="18"/>
        </w:rPr>
        <w:tab/>
        <w:t xml:space="preserve">Başvurular, </w:t>
      </w:r>
      <w:r w:rsidRPr="00E03FC7">
        <w:rPr>
          <w:rFonts w:ascii="Times New Roman" w:hAnsi="Times New Roman"/>
          <w:bCs w:val="0"/>
          <w:sz w:val="18"/>
          <w:szCs w:val="18"/>
        </w:rPr>
        <w:t>22 Haziran-03 Temmuz 2015</w:t>
      </w:r>
      <w:r w:rsidRPr="00E03FC7">
        <w:rPr>
          <w:rFonts w:ascii="Times New Roman" w:hAnsi="Times New Roman"/>
          <w:b w:val="0"/>
          <w:bCs w:val="0"/>
          <w:sz w:val="18"/>
          <w:szCs w:val="18"/>
        </w:rPr>
        <w:t xml:space="preserve"> tarihleri arasında Anadolu Üniversitesinin </w:t>
      </w:r>
      <w:hyperlink r:id="rId7" w:history="1">
        <w:r w:rsidRPr="00E03FC7">
          <w:rPr>
            <w:rStyle w:val="Kpr"/>
            <w:rFonts w:ascii="Times New Roman" w:hAnsi="Times New Roman"/>
            <w:b w:val="0"/>
            <w:bCs w:val="0"/>
            <w:sz w:val="18"/>
            <w:szCs w:val="18"/>
          </w:rPr>
          <w:t>basvuruyld.anadolu.edu.tr</w:t>
        </w:r>
      </w:hyperlink>
      <w:r w:rsidRPr="00E03FC7">
        <w:rPr>
          <w:rFonts w:ascii="Times New Roman" w:hAnsi="Times New Roman"/>
          <w:b w:val="0"/>
          <w:bCs w:val="0"/>
          <w:sz w:val="18"/>
          <w:szCs w:val="18"/>
        </w:rPr>
        <w:t xml:space="preserve"> adresinden yapılacaktır.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E03FC7">
        <w:rPr>
          <w:rFonts w:ascii="Times New Roman" w:hAnsi="Times New Roman"/>
          <w:sz w:val="18"/>
          <w:szCs w:val="18"/>
        </w:rPr>
        <w:t>2-</w:t>
      </w:r>
      <w:r w:rsidRPr="00E03FC7">
        <w:rPr>
          <w:rFonts w:ascii="Times New Roman" w:hAnsi="Times New Roman"/>
          <w:b w:val="0"/>
          <w:bCs w:val="0"/>
          <w:sz w:val="18"/>
          <w:szCs w:val="18"/>
        </w:rPr>
        <w:tab/>
        <w:t>Adaylar başvuru yapabilmek için öncelikle sisteme T.C. Kimlik numaralarıyla giriş yaparak kendilerini tanımlayacaklar ve sistem tarafından yönlendirilerek başvurularını gerçekleştireceklerdir.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E03FC7">
        <w:rPr>
          <w:rFonts w:ascii="Times New Roman" w:hAnsi="Times New Roman"/>
          <w:sz w:val="18"/>
          <w:szCs w:val="18"/>
        </w:rPr>
        <w:t>3-</w:t>
      </w:r>
      <w:r w:rsidRPr="00E03FC7">
        <w:rPr>
          <w:rFonts w:ascii="Times New Roman" w:hAnsi="Times New Roman"/>
          <w:b w:val="0"/>
          <w:bCs w:val="0"/>
          <w:sz w:val="18"/>
          <w:szCs w:val="18"/>
        </w:rPr>
        <w:tab/>
        <w:t xml:space="preserve">Her aday </w:t>
      </w:r>
      <w:r w:rsidRPr="00E03FC7">
        <w:rPr>
          <w:rFonts w:ascii="Times New Roman" w:hAnsi="Times New Roman"/>
          <w:b w:val="0"/>
          <w:bCs w:val="0"/>
          <w:color w:val="000000" w:themeColor="text1"/>
          <w:sz w:val="18"/>
          <w:szCs w:val="18"/>
        </w:rPr>
        <w:t xml:space="preserve">ilgili </w:t>
      </w:r>
      <w:proofErr w:type="spellStart"/>
      <w:r w:rsidRPr="00E03FC7">
        <w:rPr>
          <w:rFonts w:ascii="Times New Roman" w:hAnsi="Times New Roman"/>
          <w:b w:val="0"/>
          <w:bCs w:val="0"/>
          <w:color w:val="000000" w:themeColor="text1"/>
          <w:sz w:val="18"/>
          <w:szCs w:val="18"/>
        </w:rPr>
        <w:t>Enstitü’de</w:t>
      </w:r>
      <w:proofErr w:type="spellEnd"/>
      <w:r w:rsidRPr="00E03FC7">
        <w:rPr>
          <w:rFonts w:ascii="Times New Roman" w:hAnsi="Times New Roman"/>
          <w:b w:val="0"/>
          <w:bCs w:val="0"/>
          <w:color w:val="000000" w:themeColor="text1"/>
          <w:sz w:val="18"/>
          <w:szCs w:val="18"/>
        </w:rPr>
        <w:t xml:space="preserve"> </w:t>
      </w:r>
      <w:r w:rsidRPr="00E03FC7">
        <w:rPr>
          <w:rFonts w:ascii="Times New Roman" w:hAnsi="Times New Roman"/>
          <w:b w:val="0"/>
          <w:bCs w:val="0"/>
          <w:sz w:val="18"/>
          <w:szCs w:val="18"/>
        </w:rPr>
        <w:t xml:space="preserve">sadece </w:t>
      </w:r>
      <w:r w:rsidRPr="00E03FC7">
        <w:rPr>
          <w:rFonts w:ascii="Times New Roman" w:hAnsi="Times New Roman"/>
          <w:sz w:val="18"/>
          <w:szCs w:val="18"/>
        </w:rPr>
        <w:t>2</w:t>
      </w:r>
      <w:r w:rsidRPr="00E03FC7">
        <w:rPr>
          <w:rFonts w:ascii="Times New Roman" w:hAnsi="Times New Roman"/>
          <w:b w:val="0"/>
          <w:bCs w:val="0"/>
          <w:sz w:val="18"/>
          <w:szCs w:val="18"/>
        </w:rPr>
        <w:t xml:space="preserve"> ayrı programa başvuru gerçekleştirebilecektir.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4-</w:t>
      </w:r>
      <w:r w:rsidRPr="00E03FC7">
        <w:rPr>
          <w:rFonts w:ascii="Times New Roman" w:hAnsi="Times New Roman"/>
          <w:b w:val="0"/>
          <w:bCs w:val="0"/>
          <w:color w:val="000000" w:themeColor="text1"/>
          <w:sz w:val="18"/>
          <w:szCs w:val="18"/>
        </w:rPr>
        <w:tab/>
        <w:t>Başvuru sırasında bilgilerini yanlış beyan eden adayların kayıt hakkı kazansalar bile başvuruları iptal edilecektir.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sidRPr="00E03FC7">
        <w:rPr>
          <w:rFonts w:ascii="Times New Roman" w:hAnsi="Times New Roman"/>
          <w:color w:val="000000" w:themeColor="text1"/>
          <w:sz w:val="18"/>
          <w:szCs w:val="18"/>
        </w:rPr>
        <w:t>5-</w:t>
      </w:r>
      <w:r w:rsidRPr="00E03FC7">
        <w:rPr>
          <w:rFonts w:ascii="Times New Roman" w:hAnsi="Times New Roman"/>
          <w:b w:val="0"/>
          <w:bCs w:val="0"/>
          <w:color w:val="000000" w:themeColor="text1"/>
          <w:sz w:val="18"/>
          <w:szCs w:val="18"/>
        </w:rPr>
        <w:tab/>
        <w:t xml:space="preserve">Başvuru sonuçları Anadolu Üniversitesinin ve ilgili Enstitünün web sitesinden ilan </w:t>
      </w:r>
      <w:r w:rsidRPr="00E03FC7">
        <w:rPr>
          <w:rFonts w:ascii="Times New Roman" w:hAnsi="Times New Roman"/>
          <w:b w:val="0"/>
          <w:bCs w:val="0"/>
          <w:sz w:val="18"/>
          <w:szCs w:val="18"/>
        </w:rPr>
        <w:t>edilecek ve ilan edilen kayıt tarihleri arasında kayıt yaptırmaya hak kazanan adayların başvuru sırasında beyan ettikleri bilgileri aşağıdaki belgelerle doğru olarak belgelendirdikleri takdirde kayıtları kabul edilecektir.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22"/>
          <w:szCs w:val="22"/>
        </w:rPr>
      </w:pPr>
    </w:p>
    <w:p w:rsidR="00994BE7" w:rsidRPr="00E03FC7" w:rsidRDefault="00994BE7" w:rsidP="00994BE7">
      <w:pPr>
        <w:pStyle w:val="GvdeMetni"/>
        <w:tabs>
          <w:tab w:val="left" w:pos="284"/>
          <w:tab w:val="left" w:pos="426"/>
          <w:tab w:val="left" w:pos="2268"/>
          <w:tab w:val="left" w:pos="3165"/>
          <w:tab w:val="left" w:pos="3686"/>
          <w:tab w:val="right" w:pos="5670"/>
          <w:tab w:val="center" w:pos="6663"/>
          <w:tab w:val="center" w:pos="8789"/>
        </w:tabs>
        <w:spacing w:before="100" w:beforeAutospacing="1" w:after="100" w:afterAutospacing="1" w:line="276" w:lineRule="auto"/>
        <w:rPr>
          <w:rFonts w:ascii="Times New Roman" w:hAnsi="Times New Roman"/>
          <w:b/>
          <w:bCs/>
          <w:color w:val="000000" w:themeColor="text1"/>
          <w:sz w:val="22"/>
          <w:szCs w:val="22"/>
          <w:u w:val="single"/>
        </w:rPr>
      </w:pPr>
      <w:r w:rsidRPr="00E03FC7">
        <w:rPr>
          <w:rFonts w:ascii="Times New Roman" w:hAnsi="Times New Roman"/>
          <w:b/>
          <w:bCs/>
          <w:color w:val="000000" w:themeColor="text1"/>
          <w:sz w:val="22"/>
          <w:szCs w:val="22"/>
          <w:u w:val="single"/>
        </w:rPr>
        <w:t>KESİN KAYITTA İSTENİLEN BELGELER: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proofErr w:type="gramStart"/>
      <w:r w:rsidRPr="00E03FC7">
        <w:rPr>
          <w:rFonts w:ascii="Times New Roman" w:hAnsi="Times New Roman"/>
          <w:color w:val="000000" w:themeColor="text1"/>
          <w:sz w:val="18"/>
        </w:rPr>
        <w:t>1-</w:t>
      </w:r>
      <w:r w:rsidRPr="00E03FC7">
        <w:rPr>
          <w:rFonts w:ascii="Times New Roman" w:hAnsi="Times New Roman"/>
          <w:b w:val="0"/>
          <w:bCs w:val="0"/>
          <w:color w:val="000000" w:themeColor="text1"/>
          <w:sz w:val="18"/>
        </w:rPr>
        <w:tab/>
        <w:t xml:space="preserve">Akademik Personel ve Lisansüstü Eğitimi Giriş Sınavı (ALES) sonuç belgesinin aslı veya onaylı örneği ya da GRE veya GMAT sınavı belgesinin aslı veya onaylı örneği (Belgenin aslının verilmesi hâlinde, belge ilgili müdürlükçe çoğaltılarak onaylanacaktır.). Anadolu Üniversitesinin herhangi bir anabilim dalının lisansüstü programından ilişiği kesilip yeniden aynı veya başka bir lisansüstü programa kabul edilen ya da bir yüksek lisans programını tamamlayarak yeniden başka bir programa kabul edilen öğrenciden (en fazla bir yarıyıl ara vererek) doktora için gerekli ALES puanını sağlamak koşuluyla yeniden ALES puanı istenmeyecektir. </w:t>
      </w:r>
      <w:proofErr w:type="gramEnd"/>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proofErr w:type="gramStart"/>
      <w:r w:rsidRPr="00E03FC7">
        <w:rPr>
          <w:rFonts w:ascii="Times New Roman" w:hAnsi="Times New Roman"/>
          <w:color w:val="000000" w:themeColor="text1"/>
          <w:sz w:val="18"/>
        </w:rPr>
        <w:t>2-</w:t>
      </w:r>
      <w:r w:rsidRPr="00E03FC7">
        <w:rPr>
          <w:rFonts w:ascii="Times New Roman" w:hAnsi="Times New Roman"/>
          <w:b w:val="0"/>
          <w:bCs w:val="0"/>
          <w:color w:val="000000" w:themeColor="text1"/>
          <w:sz w:val="18"/>
        </w:rPr>
        <w:tab/>
        <w:t xml:space="preserve">Kamu Personeli Yabancı Dil Bilgisi Seviye Tespit Sınavı (KPDS), Üniversitelerarası Kurul Yabancı Dil Sınavı (ÜDS), Yabancı Dil Bilgisi Seviye Belirleme Sınavı (YDS)  veya Uluslararası geçerliği olan sınavların birinden alınmış sonuç belgesinin aslı veya onaylı örneği (Belgenin aslının verilmesi hâlinde, belge ilgili müdürlükçe çoğaltılarak onaylanacaktır.). Yabancı Dil Sınav Eşdeğerlikleri tablosuna Anadolu Üniversitesinin </w:t>
      </w:r>
      <w:r w:rsidRPr="00E03FC7">
        <w:rPr>
          <w:rFonts w:ascii="Times New Roman" w:hAnsi="Times New Roman"/>
          <w:bCs w:val="0"/>
          <w:color w:val="000000" w:themeColor="text1"/>
          <w:sz w:val="18"/>
          <w:u w:val="single"/>
        </w:rPr>
        <w:t>http://www.anadolu.edu.tr/tr/not-karsiliklari-ve-yabanci-dil-sinavlari-esdegerlikleri</w:t>
      </w:r>
      <w:r w:rsidRPr="00E03FC7">
        <w:rPr>
          <w:rFonts w:ascii="Times New Roman" w:hAnsi="Times New Roman"/>
          <w:b w:val="0"/>
          <w:bCs w:val="0"/>
          <w:color w:val="000000" w:themeColor="text1"/>
          <w:sz w:val="18"/>
        </w:rPr>
        <w:t xml:space="preserve"> adresinden ulaşılabilir.</w:t>
      </w:r>
      <w:proofErr w:type="gramEnd"/>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Cs w:val="18"/>
        </w:rPr>
      </w:pPr>
      <w:r w:rsidRPr="00E03FC7">
        <w:rPr>
          <w:rFonts w:ascii="Times New Roman" w:hAnsi="Times New Roman"/>
          <w:color w:val="000000" w:themeColor="text1"/>
        </w:rPr>
        <w:t>3-</w:t>
      </w:r>
      <w:r w:rsidRPr="00E03FC7">
        <w:rPr>
          <w:rFonts w:ascii="Times New Roman" w:hAnsi="Times New Roman"/>
          <w:color w:val="000000" w:themeColor="text1"/>
        </w:rPr>
        <w:tab/>
      </w:r>
      <w:r w:rsidRPr="00E03FC7">
        <w:rPr>
          <w:rFonts w:ascii="Times New Roman" w:hAnsi="Times New Roman"/>
          <w:b w:val="0"/>
          <w:bCs w:val="0"/>
          <w:color w:val="000000" w:themeColor="text1"/>
          <w:sz w:val="18"/>
        </w:rPr>
        <w:t>Yüksek lisans programına ve lisans sonrası doktora/sanatta yeterlik programlarına başvuranlar lisans, yüksek lisansa dayalı doktora/sanatta yeterlik programına başvuran adaylar için ise lisans ve yüksek lisans Not Durum Belgelerinin (transkript) aslı veya onaylı örneğini vereceklerdir. Başarı sıralamasında Genel Not Ortalamaları 100 üzerinden değerlendirilecektir. Genel Not Ortalaması 4</w:t>
      </w:r>
      <w:r w:rsidRPr="00E03FC7">
        <w:rPr>
          <w:rFonts w:ascii="Times New Roman" w:hAnsi="Times New Roman"/>
          <w:b w:val="0"/>
          <w:bCs w:val="0"/>
          <w:color w:val="000000" w:themeColor="text1"/>
          <w:sz w:val="18"/>
          <w:szCs w:val="18"/>
        </w:rPr>
        <w:t xml:space="preserve">,00 üzerinden olan adayların ortalamaları 25 ile çarpılarak 100’lük sisteme çevrilecektir. Not ortalaması bunlardan farklı bir tabana göre hesaplanmış adayların, Genel Not Ortalamalarının 100 üzerinden karşılığı, Anadolu Üniversitesi tarafından hesaplanacak olup konu ile ilgili olarak alınan Senato Kararına </w:t>
      </w:r>
      <w:hyperlink r:id="rId8" w:history="1">
        <w:r w:rsidRPr="00E03FC7">
          <w:rPr>
            <w:rStyle w:val="Kpr"/>
            <w:rFonts w:ascii="Times New Roman" w:hAnsi="Times New Roman"/>
            <w:b w:val="0"/>
            <w:bCs w:val="0"/>
            <w:color w:val="000000" w:themeColor="text1"/>
            <w:sz w:val="18"/>
            <w:szCs w:val="18"/>
          </w:rPr>
          <w:t>www.anadolu.edu.tr</w:t>
        </w:r>
      </w:hyperlink>
      <w:r w:rsidRPr="00E03FC7">
        <w:rPr>
          <w:rFonts w:ascii="Times New Roman" w:hAnsi="Times New Roman"/>
          <w:b w:val="0"/>
          <w:bCs w:val="0"/>
          <w:color w:val="000000" w:themeColor="text1"/>
          <w:sz w:val="18"/>
          <w:szCs w:val="18"/>
        </w:rPr>
        <w:t xml:space="preserve"> web sayfasında “Öğrenci İşleri-Senato ve Yönetim Kurulu Kararları-Not Karşılıkları” adresinden ulaşılabilir.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sidRPr="00E03FC7">
        <w:rPr>
          <w:rFonts w:ascii="Times New Roman" w:hAnsi="Times New Roman"/>
          <w:color w:val="000000" w:themeColor="text1"/>
          <w:sz w:val="18"/>
          <w:szCs w:val="18"/>
        </w:rPr>
        <w:t>4-</w:t>
      </w:r>
      <w:r w:rsidRPr="00E03FC7">
        <w:rPr>
          <w:rFonts w:ascii="Times New Roman" w:hAnsi="Times New Roman"/>
          <w:color w:val="000000" w:themeColor="text1"/>
          <w:sz w:val="18"/>
          <w:szCs w:val="18"/>
        </w:rPr>
        <w:tab/>
      </w:r>
      <w:r w:rsidRPr="00E03FC7">
        <w:rPr>
          <w:rFonts w:ascii="Times New Roman" w:hAnsi="Times New Roman"/>
          <w:b w:val="0"/>
          <w:bCs w:val="0"/>
          <w:color w:val="000000" w:themeColor="text1"/>
          <w:sz w:val="18"/>
          <w:szCs w:val="18"/>
        </w:rPr>
        <w:t>Yüksek lisans programına başvuran adaylar için lisans, lisans sonrası doktora/sanatta yeterlik programına başvuranlar için lisans, yüksek lisansa dayalı doktora/sanatta yeterlik programına başvuranlar için yüksek lisans mezuniyet belgesinin aslı veya onaylı örneği (Yurt dışından alınan mezuniyet belgeleri için Yükseköğretim Kurulundan alınan denklik belgesi/Okul tanıma yazısı) istenecektir.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sidRPr="00E03FC7">
        <w:rPr>
          <w:rFonts w:ascii="Times New Roman" w:hAnsi="Times New Roman"/>
          <w:color w:val="000000" w:themeColor="text1"/>
          <w:sz w:val="18"/>
          <w:szCs w:val="18"/>
        </w:rPr>
        <w:lastRenderedPageBreak/>
        <w:t>5-</w:t>
      </w:r>
      <w:r w:rsidRPr="00E03FC7">
        <w:rPr>
          <w:rFonts w:ascii="Times New Roman" w:hAnsi="Times New Roman"/>
          <w:color w:val="000000" w:themeColor="text1"/>
          <w:sz w:val="18"/>
          <w:szCs w:val="18"/>
        </w:rPr>
        <w:tab/>
      </w:r>
      <w:r w:rsidRPr="00E03FC7">
        <w:rPr>
          <w:rFonts w:ascii="Times New Roman" w:hAnsi="Times New Roman"/>
          <w:b w:val="0"/>
          <w:bCs w:val="0"/>
          <w:sz w:val="18"/>
          <w:szCs w:val="18"/>
        </w:rPr>
        <w:t>Altı</w:t>
      </w:r>
      <w:r w:rsidRPr="00E03FC7">
        <w:rPr>
          <w:rFonts w:ascii="Times New Roman" w:hAnsi="Times New Roman"/>
          <w:b w:val="0"/>
          <w:bCs w:val="0"/>
          <w:color w:val="000000" w:themeColor="text1"/>
          <w:sz w:val="18"/>
          <w:szCs w:val="18"/>
        </w:rPr>
        <w:t xml:space="preserve"> adet vesikalık fotoğraf,</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6-</w:t>
      </w:r>
      <w:r w:rsidRPr="00E03FC7">
        <w:rPr>
          <w:rFonts w:ascii="Times New Roman" w:hAnsi="Times New Roman"/>
          <w:b w:val="0"/>
          <w:bCs w:val="0"/>
          <w:color w:val="000000" w:themeColor="text1"/>
          <w:sz w:val="18"/>
          <w:szCs w:val="18"/>
        </w:rPr>
        <w:tab/>
        <w:t>T.C. Kimlik Numaralı nüfus cüzdanı örneği (Enstitü tarafından onaylanacaktır.),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7-</w:t>
      </w:r>
      <w:r w:rsidRPr="00E03FC7">
        <w:rPr>
          <w:rFonts w:ascii="Times New Roman" w:hAnsi="Times New Roman"/>
          <w:b w:val="0"/>
          <w:bCs w:val="0"/>
          <w:color w:val="000000" w:themeColor="text1"/>
          <w:sz w:val="18"/>
          <w:szCs w:val="18"/>
        </w:rPr>
        <w:tab/>
        <w:t>Yeni tarihli Askerlik durum belgesi (Tecil işlemlerinde kullanılacaktır.),</w:t>
      </w:r>
    </w:p>
    <w:p w:rsidR="00994BE7" w:rsidRPr="00E03FC7" w:rsidRDefault="00994BE7" w:rsidP="00994BE7">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8-</w:t>
      </w:r>
      <w:r w:rsidRPr="00E03FC7">
        <w:rPr>
          <w:rFonts w:ascii="Times New Roman" w:hAnsi="Times New Roman"/>
          <w:b w:val="0"/>
          <w:bCs w:val="0"/>
          <w:color w:val="000000" w:themeColor="text1"/>
          <w:sz w:val="18"/>
          <w:szCs w:val="18"/>
        </w:rPr>
        <w:tab/>
        <w:t>Kamu kurumlarında çalışan adayların, derslere devam edebileceğine ilişkin izin yazısı getirmeleri gerekmektedir.</w:t>
      </w:r>
    </w:p>
    <w:p w:rsidR="00994BE7" w:rsidRPr="00E03FC7" w:rsidRDefault="00994BE7" w:rsidP="00994BE7">
      <w:pPr>
        <w:pStyle w:val="GvdeMetni"/>
        <w:tabs>
          <w:tab w:val="left" w:pos="2268"/>
          <w:tab w:val="left" w:pos="3686"/>
          <w:tab w:val="right" w:pos="5670"/>
          <w:tab w:val="center" w:pos="6663"/>
          <w:tab w:val="center" w:pos="8789"/>
        </w:tabs>
        <w:spacing w:before="100" w:beforeAutospacing="1" w:after="100" w:afterAutospacing="1" w:line="276" w:lineRule="auto"/>
        <w:rPr>
          <w:rFonts w:ascii="Times New Roman" w:hAnsi="Times New Roman"/>
          <w:b/>
          <w:color w:val="000000" w:themeColor="text1"/>
          <w:szCs w:val="24"/>
        </w:rPr>
      </w:pPr>
      <w:r w:rsidRPr="00E03FC7">
        <w:rPr>
          <w:rFonts w:ascii="Times New Roman" w:hAnsi="Times New Roman"/>
          <w:b/>
          <w:color w:val="000000" w:themeColor="text1"/>
          <w:szCs w:val="24"/>
          <w:u w:val="single"/>
        </w:rPr>
        <w:t>ÖNEMLİ NOT:</w:t>
      </w:r>
    </w:p>
    <w:p w:rsidR="00994BE7" w:rsidRPr="00E03FC7" w:rsidRDefault="00994BE7" w:rsidP="00994BE7">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1-</w:t>
      </w:r>
      <w:r w:rsidRPr="00E03FC7">
        <w:rPr>
          <w:rFonts w:ascii="Times New Roman" w:hAnsi="Times New Roman"/>
          <w:color w:val="000000" w:themeColor="text1"/>
          <w:sz w:val="18"/>
          <w:szCs w:val="18"/>
        </w:rPr>
        <w:tab/>
      </w:r>
      <w:r w:rsidRPr="00E03FC7">
        <w:rPr>
          <w:rFonts w:ascii="Times New Roman" w:hAnsi="Times New Roman"/>
          <w:b w:val="0"/>
          <w:bCs w:val="0"/>
          <w:color w:val="000000" w:themeColor="text1"/>
          <w:sz w:val="18"/>
          <w:szCs w:val="18"/>
        </w:rPr>
        <w:t>Yüksek lisans başvuruları için lisans derecesine, doktora/sanatta yeterlik başvuruları için lisans ya da yüksek lisans derecesine sahip olmak gereklidir. Başvurduğu anabilim/</w:t>
      </w:r>
      <w:proofErr w:type="spellStart"/>
      <w:r w:rsidRPr="00E03FC7">
        <w:rPr>
          <w:rFonts w:ascii="Times New Roman" w:hAnsi="Times New Roman"/>
          <w:b w:val="0"/>
          <w:bCs w:val="0"/>
          <w:color w:val="000000" w:themeColor="text1"/>
          <w:sz w:val="18"/>
          <w:szCs w:val="18"/>
        </w:rPr>
        <w:t>anasanat</w:t>
      </w:r>
      <w:proofErr w:type="spellEnd"/>
      <w:r w:rsidRPr="00E03FC7">
        <w:rPr>
          <w:rFonts w:ascii="Times New Roman" w:hAnsi="Times New Roman"/>
          <w:b w:val="0"/>
          <w:bCs w:val="0"/>
          <w:color w:val="000000" w:themeColor="text1"/>
          <w:sz w:val="18"/>
          <w:szCs w:val="18"/>
        </w:rPr>
        <w:t xml:space="preserve"> dalından farklı alanlarda lisans veya yüksek lisans yapmış olan adaylar ile lisans veya yüksek lisans derecesini başka bir yükseköğretim kurumundan almış adaylar “Bilimsel Hazırlık </w:t>
      </w:r>
      <w:proofErr w:type="spellStart"/>
      <w:r w:rsidRPr="00E03FC7">
        <w:rPr>
          <w:rFonts w:ascii="Times New Roman" w:hAnsi="Times New Roman"/>
          <w:b w:val="0"/>
          <w:bCs w:val="0"/>
          <w:color w:val="000000" w:themeColor="text1"/>
          <w:sz w:val="18"/>
          <w:szCs w:val="18"/>
        </w:rPr>
        <w:t>Programı”na</w:t>
      </w:r>
      <w:proofErr w:type="spellEnd"/>
      <w:r w:rsidRPr="00E03FC7">
        <w:rPr>
          <w:rFonts w:ascii="Times New Roman" w:hAnsi="Times New Roman"/>
          <w:b w:val="0"/>
          <w:bCs w:val="0"/>
          <w:color w:val="000000" w:themeColor="text1"/>
          <w:sz w:val="18"/>
          <w:szCs w:val="18"/>
        </w:rPr>
        <w:t xml:space="preserve"> alınabilir.</w:t>
      </w:r>
    </w:p>
    <w:p w:rsidR="00994BE7" w:rsidRPr="00E03FC7" w:rsidRDefault="00994BE7" w:rsidP="00994BE7">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sidRPr="00E03FC7">
        <w:rPr>
          <w:rFonts w:ascii="Times New Roman" w:hAnsi="Times New Roman"/>
          <w:color w:val="000000" w:themeColor="text1"/>
          <w:sz w:val="18"/>
          <w:szCs w:val="18"/>
        </w:rPr>
        <w:t>2-</w:t>
      </w:r>
      <w:r w:rsidRPr="00E03FC7">
        <w:rPr>
          <w:rFonts w:ascii="Times New Roman" w:hAnsi="Times New Roman"/>
          <w:b w:val="0"/>
          <w:bCs w:val="0"/>
          <w:color w:val="000000" w:themeColor="text1"/>
          <w:sz w:val="18"/>
          <w:szCs w:val="18"/>
        </w:rPr>
        <w:tab/>
        <w:t>Kayıt tarihi geçtikten sonra Enstitü Müdürlüklerine ulaşan veya belgeleri eksik/yanlış beyanı olanlar kayıt yaptıramayacaktır.</w:t>
      </w:r>
    </w:p>
    <w:p w:rsidR="00994BE7" w:rsidRPr="00E03FC7" w:rsidRDefault="00994BE7" w:rsidP="00994BE7">
      <w:pPr>
        <w:pStyle w:val="bekMetni"/>
        <w:tabs>
          <w:tab w:val="clear" w:pos="426"/>
        </w:tabs>
        <w:spacing w:before="100" w:beforeAutospacing="1" w:after="100" w:afterAutospacing="1" w:line="276" w:lineRule="auto"/>
        <w:ind w:left="360" w:right="0" w:hanging="360"/>
        <w:rPr>
          <w:rFonts w:ascii="Times New Roman" w:hAnsi="Times New Roman"/>
          <w:b w:val="0"/>
          <w:color w:val="000000" w:themeColor="text1"/>
          <w:sz w:val="18"/>
          <w:szCs w:val="18"/>
        </w:rPr>
      </w:pPr>
      <w:r w:rsidRPr="00E03FC7">
        <w:rPr>
          <w:rFonts w:ascii="Times New Roman" w:hAnsi="Times New Roman"/>
          <w:color w:val="000000" w:themeColor="text1"/>
          <w:sz w:val="18"/>
          <w:szCs w:val="18"/>
        </w:rPr>
        <w:t>3-</w:t>
      </w:r>
      <w:r w:rsidRPr="00E03FC7">
        <w:rPr>
          <w:rFonts w:ascii="Times New Roman" w:hAnsi="Times New Roman"/>
          <w:color w:val="000000" w:themeColor="text1"/>
          <w:sz w:val="18"/>
          <w:szCs w:val="18"/>
        </w:rPr>
        <w:tab/>
      </w:r>
      <w:r w:rsidRPr="00E03FC7">
        <w:rPr>
          <w:rFonts w:ascii="Times New Roman" w:hAnsi="Times New Roman"/>
          <w:b w:val="0"/>
          <w:color w:val="000000" w:themeColor="text1"/>
          <w:sz w:val="18"/>
          <w:szCs w:val="18"/>
        </w:rPr>
        <w:t xml:space="preserve">Kesin kayıtlar şahsen veya noter onaylı </w:t>
      </w:r>
      <w:proofErr w:type="gramStart"/>
      <w:r w:rsidRPr="00E03FC7">
        <w:rPr>
          <w:rFonts w:ascii="Times New Roman" w:hAnsi="Times New Roman"/>
          <w:b w:val="0"/>
          <w:color w:val="000000" w:themeColor="text1"/>
          <w:sz w:val="18"/>
          <w:szCs w:val="18"/>
        </w:rPr>
        <w:t>vekalet</w:t>
      </w:r>
      <w:proofErr w:type="gramEnd"/>
      <w:r w:rsidRPr="00E03FC7">
        <w:rPr>
          <w:rFonts w:ascii="Times New Roman" w:hAnsi="Times New Roman"/>
          <w:b w:val="0"/>
          <w:color w:val="000000" w:themeColor="text1"/>
          <w:sz w:val="18"/>
          <w:szCs w:val="18"/>
        </w:rPr>
        <w:t xml:space="preserve"> verilen kişi tarafından yapılacak olup, kesin kayıt yaptırmaya hak kazanan adayların listesi ilgili Enstitü Müdürlüklerinden veya ilgili İnternet sitesinden öğrenilebilir.</w:t>
      </w:r>
    </w:p>
    <w:p w:rsidR="00994BE7" w:rsidRPr="00E03FC7" w:rsidRDefault="00994BE7" w:rsidP="00994BE7">
      <w:pPr>
        <w:pStyle w:val="bekMetni"/>
        <w:tabs>
          <w:tab w:val="clear" w:pos="426"/>
        </w:tabs>
        <w:spacing w:before="100" w:beforeAutospacing="1" w:after="100" w:afterAutospacing="1" w:line="276" w:lineRule="auto"/>
        <w:ind w:left="360" w:right="0"/>
        <w:rPr>
          <w:rFonts w:ascii="Times New Roman" w:hAnsi="Times New Roman"/>
          <w:color w:val="000000" w:themeColor="text1"/>
          <w:sz w:val="18"/>
          <w:szCs w:val="18"/>
        </w:rPr>
      </w:pPr>
      <w:r w:rsidRPr="00E03FC7">
        <w:rPr>
          <w:rFonts w:ascii="Times New Roman" w:hAnsi="Times New Roman"/>
          <w:color w:val="000000" w:themeColor="text1"/>
          <w:sz w:val="18"/>
          <w:szCs w:val="18"/>
        </w:rPr>
        <w:t>4-</w:t>
      </w:r>
      <w:r w:rsidRPr="00E03FC7">
        <w:rPr>
          <w:rFonts w:ascii="Times New Roman" w:hAnsi="Times New Roman"/>
          <w:color w:val="000000" w:themeColor="text1"/>
          <w:sz w:val="18"/>
          <w:szCs w:val="18"/>
        </w:rPr>
        <w:tab/>
      </w:r>
      <w:r w:rsidRPr="00E03FC7">
        <w:rPr>
          <w:rFonts w:ascii="Times New Roman" w:hAnsi="Times New Roman"/>
          <w:b w:val="0"/>
          <w:bCs w:val="0"/>
          <w:color w:val="000000" w:themeColor="text1"/>
          <w:sz w:val="18"/>
          <w:szCs w:val="18"/>
        </w:rPr>
        <w:t>Öğrencilerin kayıt yenileme döneminde alacağı dersleri seçip danışmanına onaylatması gerekmektedir. Aksi halde eksik işlem olması nedeniyle kayıt yapılmamış kabul edilecektir.</w:t>
      </w:r>
    </w:p>
    <w:p w:rsidR="00994BE7" w:rsidRPr="00E03FC7" w:rsidRDefault="00994BE7" w:rsidP="00994BE7">
      <w:pPr>
        <w:pStyle w:val="bekMetni"/>
        <w:tabs>
          <w:tab w:val="clear" w:pos="426"/>
        </w:tabs>
        <w:spacing w:before="100" w:beforeAutospacing="1" w:after="100" w:afterAutospacing="1" w:line="276" w:lineRule="auto"/>
        <w:ind w:left="360" w:right="0" w:hanging="360"/>
        <w:rPr>
          <w:rFonts w:ascii="Times New Roman" w:hAnsi="Times New Roman"/>
          <w:color w:val="000000" w:themeColor="text1"/>
          <w:sz w:val="16"/>
        </w:rPr>
      </w:pPr>
      <w:r w:rsidRPr="00E03FC7">
        <w:rPr>
          <w:rFonts w:ascii="Times New Roman" w:hAnsi="Times New Roman"/>
          <w:color w:val="000000" w:themeColor="text1"/>
          <w:sz w:val="18"/>
          <w:szCs w:val="18"/>
        </w:rPr>
        <w:t>5-</w:t>
      </w:r>
      <w:r w:rsidRPr="00E03FC7">
        <w:rPr>
          <w:rFonts w:ascii="Times New Roman" w:hAnsi="Times New Roman"/>
          <w:color w:val="000000" w:themeColor="text1"/>
          <w:sz w:val="18"/>
          <w:szCs w:val="18"/>
        </w:rPr>
        <w:tab/>
      </w:r>
      <w:r w:rsidRPr="00E03FC7">
        <w:rPr>
          <w:rFonts w:ascii="Times New Roman" w:hAnsi="Times New Roman"/>
          <w:b w:val="0"/>
          <w:color w:val="000000" w:themeColor="text1"/>
          <w:sz w:val="18"/>
          <w:szCs w:val="18"/>
        </w:rPr>
        <w:t>Başka bir yükseköğretim kurumunda</w:t>
      </w:r>
      <w:r w:rsidRPr="00E03FC7">
        <w:rPr>
          <w:rFonts w:ascii="Times New Roman" w:hAnsi="Times New Roman"/>
          <w:color w:val="000000" w:themeColor="text1"/>
          <w:sz w:val="18"/>
          <w:szCs w:val="18"/>
        </w:rPr>
        <w:t xml:space="preserve"> </w:t>
      </w:r>
      <w:r w:rsidRPr="00E03FC7">
        <w:rPr>
          <w:rFonts w:ascii="Times New Roman" w:hAnsi="Times New Roman"/>
          <w:b w:val="0"/>
          <w:bCs w:val="0"/>
          <w:color w:val="000000" w:themeColor="text1"/>
          <w:sz w:val="18"/>
          <w:szCs w:val="18"/>
        </w:rPr>
        <w:t>araştırma görevlisi olup bir lisansüstü programa başvuru yapan adayların, kayıt hakkı kazanması halinde 2547 sayılı Yükseköğretim Kanunun 35 inci maddesine göre kadrolarının lisansüstü öğrenim gördükleri Enstitüye aktarılması gerekmektedir.</w:t>
      </w:r>
    </w:p>
    <w:p w:rsidR="00994BE7" w:rsidRPr="00E03FC7" w:rsidRDefault="00994BE7" w:rsidP="00994BE7">
      <w:pPr>
        <w:rPr>
          <w:rFonts w:ascii="Times New Roman" w:hAnsi="Times New Roman"/>
          <w:color w:val="000000" w:themeColor="text1"/>
        </w:rPr>
      </w:pPr>
    </w:p>
    <w:p w:rsidR="00994BE7" w:rsidRPr="00E03FC7" w:rsidRDefault="00994BE7" w:rsidP="00994BE7">
      <w:pPr>
        <w:rPr>
          <w:rFonts w:ascii="Times New Roman" w:hAnsi="Times New Roman"/>
        </w:rPr>
      </w:pPr>
    </w:p>
    <w:p w:rsidR="00994BE7" w:rsidRPr="00E03FC7" w:rsidRDefault="00994BE7" w:rsidP="00994BE7">
      <w:pPr>
        <w:rPr>
          <w:rFonts w:ascii="Times New Roman" w:hAnsi="Times New Roman"/>
        </w:rPr>
      </w:pPr>
    </w:p>
    <w:p w:rsidR="00994BE7" w:rsidRPr="00E03FC7" w:rsidRDefault="00994BE7" w:rsidP="00994BE7">
      <w:pPr>
        <w:rPr>
          <w:rFonts w:ascii="Times New Roman" w:hAnsi="Times New Roman"/>
        </w:rPr>
      </w:pPr>
    </w:p>
    <w:p w:rsidR="00994BE7" w:rsidRPr="00E03FC7" w:rsidRDefault="00994BE7" w:rsidP="00994BE7">
      <w:pPr>
        <w:rPr>
          <w:rFonts w:ascii="Times New Roman" w:hAnsi="Times New Roman"/>
        </w:rPr>
      </w:pPr>
    </w:p>
    <w:p w:rsidR="00994BE7" w:rsidRPr="00E03FC7" w:rsidRDefault="00994BE7" w:rsidP="00994BE7">
      <w:pPr>
        <w:pStyle w:val="GvdeMetni"/>
        <w:tabs>
          <w:tab w:val="left" w:pos="2268"/>
          <w:tab w:val="left" w:pos="2552"/>
          <w:tab w:val="center" w:pos="4111"/>
          <w:tab w:val="center" w:pos="4962"/>
          <w:tab w:val="center" w:pos="6663"/>
          <w:tab w:val="center" w:pos="8789"/>
        </w:tabs>
        <w:ind w:left="851" w:hanging="420"/>
        <w:jc w:val="center"/>
        <w:rPr>
          <w:rFonts w:ascii="Times New Roman" w:hAnsi="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94BE7" w:rsidRPr="00E03FC7" w:rsidRDefault="00994BE7" w:rsidP="00994BE7">
      <w:pPr>
        <w:rPr>
          <w:rFonts w:ascii="Times New Roman" w:hAnsi="Times New Roman"/>
        </w:rPr>
      </w:pPr>
    </w:p>
    <w:p w:rsidR="00BD1674" w:rsidRPr="00E03FC7" w:rsidRDefault="00BD1674" w:rsidP="00BD1674">
      <w:pPr>
        <w:tabs>
          <w:tab w:val="left" w:pos="426"/>
          <w:tab w:val="left" w:pos="1701"/>
          <w:tab w:val="left" w:pos="2160"/>
          <w:tab w:val="center" w:pos="4111"/>
          <w:tab w:val="center" w:pos="4962"/>
          <w:tab w:val="center" w:pos="6663"/>
          <w:tab w:val="center" w:pos="8789"/>
        </w:tabs>
        <w:spacing w:line="360" w:lineRule="auto"/>
        <w:ind w:left="420" w:hanging="420"/>
        <w:jc w:val="both"/>
        <w:rPr>
          <w:rFonts w:ascii="Times New Roman" w:eastAsia="Times" w:hAnsi="Times New Roman"/>
          <w:sz w:val="20"/>
          <w:lang w:val="tr-TR" w:eastAsia="en-US"/>
        </w:rPr>
      </w:pPr>
    </w:p>
    <w:sectPr w:rsidR="00BD1674" w:rsidRPr="00E03FC7" w:rsidSect="008B220F">
      <w:pgSz w:w="16838" w:h="11906" w:orient="landscape"/>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F0353"/>
    <w:multiLevelType w:val="hybridMultilevel"/>
    <w:tmpl w:val="6E9E3040"/>
    <w:lvl w:ilvl="0" w:tplc="8EA28A06">
      <w:numFmt w:val="bullet"/>
      <w:lvlText w:val="-"/>
      <w:lvlJc w:val="left"/>
      <w:pPr>
        <w:ind w:left="405" w:hanging="360"/>
      </w:pPr>
      <w:rPr>
        <w:rFonts w:ascii="Calibri" w:eastAsia="Times New Roman" w:hAnsi="Calibri"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047"/>
    <w:rsid w:val="0001180F"/>
    <w:rsid w:val="000F18AC"/>
    <w:rsid w:val="00102CCD"/>
    <w:rsid w:val="0014699B"/>
    <w:rsid w:val="00147026"/>
    <w:rsid w:val="001C0A83"/>
    <w:rsid w:val="001C5C27"/>
    <w:rsid w:val="0021347B"/>
    <w:rsid w:val="00235187"/>
    <w:rsid w:val="002C2BF2"/>
    <w:rsid w:val="003070DE"/>
    <w:rsid w:val="00326702"/>
    <w:rsid w:val="00381057"/>
    <w:rsid w:val="003E7B79"/>
    <w:rsid w:val="004F01B2"/>
    <w:rsid w:val="00501D64"/>
    <w:rsid w:val="005E61BC"/>
    <w:rsid w:val="00617E6F"/>
    <w:rsid w:val="006214D7"/>
    <w:rsid w:val="00626420"/>
    <w:rsid w:val="006347F9"/>
    <w:rsid w:val="00645BD4"/>
    <w:rsid w:val="00695C89"/>
    <w:rsid w:val="006B09E1"/>
    <w:rsid w:val="00747047"/>
    <w:rsid w:val="0080676D"/>
    <w:rsid w:val="00866B84"/>
    <w:rsid w:val="0087206E"/>
    <w:rsid w:val="00881B65"/>
    <w:rsid w:val="00895534"/>
    <w:rsid w:val="008B220F"/>
    <w:rsid w:val="008D6209"/>
    <w:rsid w:val="00901D5D"/>
    <w:rsid w:val="00934054"/>
    <w:rsid w:val="009572C1"/>
    <w:rsid w:val="00994BE7"/>
    <w:rsid w:val="009F35CC"/>
    <w:rsid w:val="00A30412"/>
    <w:rsid w:val="00A967E7"/>
    <w:rsid w:val="00AC23D5"/>
    <w:rsid w:val="00AE775D"/>
    <w:rsid w:val="00AF755A"/>
    <w:rsid w:val="00B02E42"/>
    <w:rsid w:val="00B333A5"/>
    <w:rsid w:val="00B609CE"/>
    <w:rsid w:val="00B7195F"/>
    <w:rsid w:val="00B812A1"/>
    <w:rsid w:val="00B87A9D"/>
    <w:rsid w:val="00B93C22"/>
    <w:rsid w:val="00BC09C1"/>
    <w:rsid w:val="00BD1674"/>
    <w:rsid w:val="00BF13A1"/>
    <w:rsid w:val="00BF5A30"/>
    <w:rsid w:val="00C20446"/>
    <w:rsid w:val="00C6124D"/>
    <w:rsid w:val="00CA3A74"/>
    <w:rsid w:val="00D13BCB"/>
    <w:rsid w:val="00D15EF2"/>
    <w:rsid w:val="00D33FA9"/>
    <w:rsid w:val="00D45EDF"/>
    <w:rsid w:val="00D61C65"/>
    <w:rsid w:val="00DF52FB"/>
    <w:rsid w:val="00E00B06"/>
    <w:rsid w:val="00E03FC7"/>
    <w:rsid w:val="00E41B94"/>
    <w:rsid w:val="00E45A3E"/>
    <w:rsid w:val="00E6551C"/>
    <w:rsid w:val="00EA70CB"/>
    <w:rsid w:val="00F17CF9"/>
    <w:rsid w:val="00F53412"/>
    <w:rsid w:val="00F94349"/>
    <w:rsid w:val="00FB5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28434-681E-4DFE-815A-45DA0987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047"/>
    <w:pPr>
      <w:spacing w:after="0" w:line="240" w:lineRule="auto"/>
    </w:pPr>
    <w:rPr>
      <w:rFonts w:ascii="Palatino" w:eastAsia="Times New Roman" w:hAnsi="Palatino" w:cs="Times New Roman"/>
      <w:sz w:val="24"/>
      <w:szCs w:val="20"/>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747047"/>
    <w:pPr>
      <w:spacing w:after="120"/>
    </w:pPr>
  </w:style>
  <w:style w:type="character" w:customStyle="1" w:styleId="GvdeMetniChar">
    <w:name w:val="Gövde Metni Char"/>
    <w:basedOn w:val="VarsaylanParagrafYazTipi"/>
    <w:link w:val="GvdeMetni"/>
    <w:rsid w:val="00747047"/>
    <w:rPr>
      <w:rFonts w:ascii="Palatino" w:eastAsia="Times New Roman" w:hAnsi="Palatino" w:cs="Times New Roman"/>
      <w:sz w:val="24"/>
      <w:szCs w:val="20"/>
      <w:lang w:val="en-US" w:eastAsia="tr-TR"/>
    </w:rPr>
  </w:style>
  <w:style w:type="character" w:styleId="Kpr">
    <w:name w:val="Hyperlink"/>
    <w:basedOn w:val="VarsaylanParagrafYazTipi"/>
    <w:unhideWhenUsed/>
    <w:rsid w:val="00617E6F"/>
    <w:rPr>
      <w:color w:val="0000FF"/>
      <w:u w:val="single"/>
    </w:rPr>
  </w:style>
  <w:style w:type="paragraph" w:styleId="ListeParagraf">
    <w:name w:val="List Paragraph"/>
    <w:basedOn w:val="Normal"/>
    <w:uiPriority w:val="34"/>
    <w:qFormat/>
    <w:rsid w:val="00866B84"/>
    <w:pPr>
      <w:ind w:left="720"/>
      <w:contextualSpacing/>
    </w:pPr>
  </w:style>
  <w:style w:type="paragraph" w:styleId="BalonMetni">
    <w:name w:val="Balloon Text"/>
    <w:basedOn w:val="Normal"/>
    <w:link w:val="BalonMetniChar"/>
    <w:uiPriority w:val="99"/>
    <w:semiHidden/>
    <w:unhideWhenUsed/>
    <w:rsid w:val="00A30412"/>
    <w:rPr>
      <w:rFonts w:ascii="Tahoma" w:hAnsi="Tahoma" w:cs="Tahoma"/>
      <w:sz w:val="16"/>
      <w:szCs w:val="16"/>
    </w:rPr>
  </w:style>
  <w:style w:type="character" w:customStyle="1" w:styleId="BalonMetniChar">
    <w:name w:val="Balon Metni Char"/>
    <w:basedOn w:val="VarsaylanParagrafYazTipi"/>
    <w:link w:val="BalonMetni"/>
    <w:uiPriority w:val="99"/>
    <w:semiHidden/>
    <w:rsid w:val="00A30412"/>
    <w:rPr>
      <w:rFonts w:ascii="Tahoma" w:eastAsia="Times New Roman" w:hAnsi="Tahoma" w:cs="Tahoma"/>
      <w:sz w:val="16"/>
      <w:szCs w:val="16"/>
      <w:lang w:val="en-US" w:eastAsia="tr-TR"/>
    </w:rPr>
  </w:style>
  <w:style w:type="paragraph" w:styleId="bekMetni">
    <w:name w:val="Block Text"/>
    <w:basedOn w:val="Normal"/>
    <w:semiHidden/>
    <w:rsid w:val="00626420"/>
    <w:pPr>
      <w:tabs>
        <w:tab w:val="left" w:pos="426"/>
        <w:tab w:val="center" w:pos="3544"/>
        <w:tab w:val="center" w:pos="4962"/>
        <w:tab w:val="center" w:pos="6379"/>
        <w:tab w:val="center" w:pos="8222"/>
      </w:tabs>
      <w:spacing w:line="360" w:lineRule="auto"/>
      <w:ind w:left="426" w:right="708" w:hanging="426"/>
      <w:jc w:val="both"/>
    </w:pPr>
    <w:rPr>
      <w:rFonts w:ascii="Times" w:eastAsia="Times" w:hAnsi="Times"/>
      <w:b/>
      <w:bCs/>
      <w:sz w:val="20"/>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dolu.edu.tr/" TargetMode="External"/><Relationship Id="rId3" Type="http://schemas.openxmlformats.org/officeDocument/2006/relationships/styles" Target="styles.xml"/><Relationship Id="rId7" Type="http://schemas.openxmlformats.org/officeDocument/2006/relationships/hyperlink" Target="https://basvuruyld.anadol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se.anadolu.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136D-4239-4795-A5D4-E6847E00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1907</Words>
  <Characters>10870</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gsf</dc:creator>
  <cp:lastModifiedBy>user</cp:lastModifiedBy>
  <cp:revision>6</cp:revision>
  <cp:lastPrinted>2015-06-01T06:59:00Z</cp:lastPrinted>
  <dcterms:created xsi:type="dcterms:W3CDTF">2015-06-25T07:10:00Z</dcterms:created>
  <dcterms:modified xsi:type="dcterms:W3CDTF">2015-06-25T07:29:00Z</dcterms:modified>
</cp:coreProperties>
</file>