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8F4" w:rsidRPr="00206BD2" w:rsidRDefault="000738F4" w:rsidP="000738F4">
      <w:pPr>
        <w:pStyle w:val="GvdeMetni"/>
        <w:pBdr>
          <w:bottom w:val="single" w:sz="4" w:space="1" w:color="auto"/>
        </w:pBdr>
        <w:tabs>
          <w:tab w:val="left" w:pos="426"/>
          <w:tab w:val="left" w:pos="2268"/>
          <w:tab w:val="left" w:pos="4111"/>
          <w:tab w:val="center" w:pos="4962"/>
          <w:tab w:val="center" w:pos="6663"/>
          <w:tab w:val="center" w:pos="8789"/>
        </w:tabs>
        <w:spacing w:before="120" w:line="276" w:lineRule="auto"/>
        <w:jc w:val="center"/>
        <w:rPr>
          <w:rFonts w:ascii="Times New Roman" w:hAnsi="Times New Roman" w:cs="Times New Roman"/>
          <w:b/>
          <w:szCs w:val="24"/>
        </w:rPr>
      </w:pPr>
      <w:r w:rsidRPr="00206BD2">
        <w:rPr>
          <w:rFonts w:ascii="Times New Roman" w:hAnsi="Times New Roman" w:cs="Times New Roman"/>
          <w:b/>
          <w:szCs w:val="24"/>
        </w:rPr>
        <w:t>20</w:t>
      </w:r>
      <w:r w:rsidR="00CF3B50">
        <w:rPr>
          <w:rFonts w:ascii="Times New Roman" w:hAnsi="Times New Roman" w:cs="Times New Roman"/>
          <w:b/>
          <w:szCs w:val="24"/>
        </w:rPr>
        <w:t>23</w:t>
      </w:r>
      <w:r w:rsidRPr="00206BD2">
        <w:rPr>
          <w:rFonts w:ascii="Times New Roman" w:hAnsi="Times New Roman" w:cs="Times New Roman"/>
          <w:b/>
          <w:szCs w:val="24"/>
        </w:rPr>
        <w:t>-202</w:t>
      </w:r>
      <w:r w:rsidR="00CF3B50">
        <w:rPr>
          <w:rFonts w:ascii="Times New Roman" w:hAnsi="Times New Roman" w:cs="Times New Roman"/>
          <w:b/>
          <w:szCs w:val="24"/>
        </w:rPr>
        <w:t>4</w:t>
      </w:r>
      <w:r w:rsidRPr="00206BD2">
        <w:rPr>
          <w:rFonts w:ascii="Times New Roman" w:hAnsi="Times New Roman" w:cs="Times New Roman"/>
          <w:b/>
          <w:szCs w:val="24"/>
        </w:rPr>
        <w:t xml:space="preserve"> EĞİTİM</w:t>
      </w:r>
      <w:r w:rsidRPr="00206BD2">
        <w:rPr>
          <w:rFonts w:ascii="Times New Roman" w:hAnsi="Times New Roman" w:cs="Times New Roman"/>
          <w:sz w:val="20"/>
        </w:rPr>
        <w:t>‒</w:t>
      </w:r>
      <w:r w:rsidRPr="00206BD2">
        <w:rPr>
          <w:rFonts w:ascii="Times New Roman" w:hAnsi="Times New Roman" w:cs="Times New Roman"/>
          <w:b/>
          <w:szCs w:val="24"/>
        </w:rPr>
        <w:t xml:space="preserve">ÖĞRETİM YILI </w:t>
      </w:r>
      <w:r w:rsidR="00DA3568">
        <w:rPr>
          <w:rFonts w:ascii="Times New Roman" w:hAnsi="Times New Roman" w:cs="Times New Roman"/>
          <w:b/>
          <w:szCs w:val="24"/>
        </w:rPr>
        <w:t xml:space="preserve">GÜZ </w:t>
      </w:r>
      <w:r w:rsidRPr="00206BD2">
        <w:rPr>
          <w:rFonts w:ascii="Times New Roman" w:hAnsi="Times New Roman" w:cs="Times New Roman"/>
          <w:b/>
          <w:szCs w:val="24"/>
        </w:rPr>
        <w:t>DÖNEMİ ANADOLU ÜNİVERSİTESİ LİSANSÜSTÜ PROGRAMLARININ KONTENJANLARI, PROGRAMLARA BAŞVURU, KAYIT TARİHLERİ VE KABUL KOŞULLARI</w:t>
      </w:r>
    </w:p>
    <w:p w:rsidR="000738F4" w:rsidRPr="005A2F62" w:rsidRDefault="000738F4" w:rsidP="00487510">
      <w:pPr>
        <w:pStyle w:val="GvdeMetni"/>
        <w:tabs>
          <w:tab w:val="left" w:pos="6237"/>
          <w:tab w:val="left" w:pos="6521"/>
        </w:tabs>
        <w:spacing w:after="0" w:line="360" w:lineRule="auto"/>
        <w:ind w:left="6521" w:hanging="6521"/>
        <w:rPr>
          <w:rFonts w:ascii="Times New Roman" w:hAnsi="Times New Roman" w:cs="Times New Roman"/>
          <w:b/>
          <w:bCs/>
          <w:sz w:val="20"/>
        </w:rPr>
      </w:pPr>
      <w:r w:rsidRPr="00206BD2">
        <w:rPr>
          <w:rFonts w:ascii="Times New Roman" w:hAnsi="Times New Roman" w:cs="Times New Roman"/>
          <w:b/>
          <w:sz w:val="20"/>
        </w:rPr>
        <w:t>PROGRAMLARA B</w:t>
      </w:r>
      <w:r w:rsidRPr="00206BD2">
        <w:rPr>
          <w:rFonts w:ascii="Times New Roman" w:hAnsi="Times New Roman" w:cs="Times New Roman"/>
          <w:b/>
          <w:caps/>
          <w:sz w:val="20"/>
        </w:rPr>
        <w:t>aşvuru</w:t>
      </w:r>
      <w:r w:rsidRPr="00206BD2">
        <w:rPr>
          <w:rFonts w:ascii="Times New Roman" w:hAnsi="Times New Roman" w:cs="Times New Roman"/>
          <w:b/>
          <w:sz w:val="20"/>
        </w:rPr>
        <w:t xml:space="preserve"> TARİHLERİ</w:t>
      </w:r>
      <w:r w:rsidR="00430E69" w:rsidRPr="00206BD2">
        <w:rPr>
          <w:rFonts w:ascii="Times New Roman" w:hAnsi="Times New Roman" w:cs="Times New Roman"/>
          <w:b/>
          <w:sz w:val="20"/>
        </w:rPr>
        <w:tab/>
        <w:t>:</w:t>
      </w:r>
      <w:r w:rsidR="00EB3C7C" w:rsidRPr="00EB3C7C">
        <w:rPr>
          <w:rFonts w:ascii="Times New Roman" w:hAnsi="Times New Roman" w:cs="Times New Roman"/>
          <w:b/>
          <w:sz w:val="20"/>
        </w:rPr>
        <w:t xml:space="preserve"> </w:t>
      </w:r>
      <w:bookmarkStart w:id="0" w:name="_Hlk89173836"/>
      <w:r w:rsidR="00CB730C" w:rsidRPr="005A2F62">
        <w:rPr>
          <w:rFonts w:ascii="Times New Roman" w:hAnsi="Times New Roman" w:cs="Times New Roman"/>
          <w:b/>
          <w:sz w:val="20"/>
        </w:rPr>
        <w:t>03-</w:t>
      </w:r>
      <w:r w:rsidR="00AE31A2" w:rsidRPr="005A2F62">
        <w:rPr>
          <w:rFonts w:ascii="Times New Roman" w:hAnsi="Times New Roman" w:cs="Times New Roman"/>
          <w:b/>
          <w:sz w:val="20"/>
        </w:rPr>
        <w:t>21</w:t>
      </w:r>
      <w:r w:rsidR="00B91D66" w:rsidRPr="005A2F62">
        <w:rPr>
          <w:rFonts w:ascii="Times New Roman" w:hAnsi="Times New Roman" w:cs="Times New Roman"/>
          <w:b/>
          <w:sz w:val="20"/>
        </w:rPr>
        <w:t xml:space="preserve"> Temmuz</w:t>
      </w:r>
      <w:r w:rsidR="004B5B6A" w:rsidRPr="005A2F62">
        <w:rPr>
          <w:rFonts w:ascii="Times New Roman" w:hAnsi="Times New Roman" w:cs="Times New Roman"/>
          <w:b/>
          <w:sz w:val="20"/>
        </w:rPr>
        <w:t xml:space="preserve"> 202</w:t>
      </w:r>
      <w:bookmarkEnd w:id="0"/>
      <w:r w:rsidR="00CB730C" w:rsidRPr="005A2F62">
        <w:rPr>
          <w:rFonts w:ascii="Times New Roman" w:hAnsi="Times New Roman" w:cs="Times New Roman"/>
          <w:b/>
          <w:sz w:val="20"/>
        </w:rPr>
        <w:t>3</w:t>
      </w:r>
    </w:p>
    <w:p w:rsidR="008D3D89" w:rsidRPr="005A2F62" w:rsidRDefault="008D3D89" w:rsidP="00487510">
      <w:pPr>
        <w:pStyle w:val="GvdeMetni"/>
        <w:tabs>
          <w:tab w:val="left" w:pos="6237"/>
          <w:tab w:val="left" w:pos="6521"/>
          <w:tab w:val="left" w:pos="11624"/>
        </w:tabs>
        <w:ind w:left="6521" w:hanging="6521"/>
        <w:rPr>
          <w:rFonts w:ascii="Times New Roman" w:hAnsi="Times New Roman" w:cs="Times New Roman"/>
          <w:b/>
          <w:sz w:val="20"/>
        </w:rPr>
      </w:pPr>
      <w:r w:rsidRPr="005A2F62">
        <w:rPr>
          <w:rFonts w:ascii="Times New Roman" w:hAnsi="Times New Roman" w:cs="Times New Roman"/>
          <w:b/>
          <w:sz w:val="20"/>
        </w:rPr>
        <w:t>YETENEK SINAVINA KABUL EDİLEN ADAYLARIN İLANI</w:t>
      </w:r>
      <w:r w:rsidRPr="005A2F62">
        <w:rPr>
          <w:rFonts w:ascii="Times New Roman" w:hAnsi="Times New Roman" w:cs="Times New Roman"/>
          <w:b/>
          <w:sz w:val="20"/>
        </w:rPr>
        <w:tab/>
        <w:t>: 24 Temmuz 2023</w:t>
      </w:r>
    </w:p>
    <w:p w:rsidR="00F9473F" w:rsidRPr="005A2F62" w:rsidRDefault="00F9473F" w:rsidP="00487510">
      <w:pPr>
        <w:pStyle w:val="GvdeMetni"/>
        <w:tabs>
          <w:tab w:val="left" w:pos="6237"/>
          <w:tab w:val="left" w:pos="6521"/>
          <w:tab w:val="left" w:pos="11624"/>
        </w:tabs>
        <w:ind w:left="6521" w:hanging="6521"/>
        <w:rPr>
          <w:rFonts w:ascii="Times New Roman" w:hAnsi="Times New Roman" w:cs="Times New Roman"/>
          <w:b/>
          <w:sz w:val="20"/>
        </w:rPr>
      </w:pPr>
      <w:r w:rsidRPr="005A2F62">
        <w:rPr>
          <w:rFonts w:ascii="Times New Roman" w:hAnsi="Times New Roman" w:cs="Times New Roman"/>
          <w:b/>
          <w:sz w:val="20"/>
        </w:rPr>
        <w:t xml:space="preserve">YAZILI BİLİMSEL DEĞERLENDİRME SINAVINA </w:t>
      </w:r>
      <w:r w:rsidR="00FA7669" w:rsidRPr="005A2F62">
        <w:rPr>
          <w:rFonts w:ascii="Times New Roman" w:hAnsi="Times New Roman" w:cs="Times New Roman"/>
          <w:b/>
          <w:sz w:val="20"/>
        </w:rPr>
        <w:t>KABUL EDİLEN</w:t>
      </w:r>
      <w:r w:rsidRPr="005A2F62">
        <w:rPr>
          <w:rFonts w:ascii="Times New Roman" w:hAnsi="Times New Roman" w:cs="Times New Roman"/>
          <w:b/>
          <w:sz w:val="20"/>
        </w:rPr>
        <w:tab/>
      </w:r>
      <w:r w:rsidRPr="005A2F62">
        <w:rPr>
          <w:rFonts w:ascii="Times New Roman" w:hAnsi="Times New Roman" w:cs="Times New Roman"/>
          <w:b/>
          <w:sz w:val="20"/>
        </w:rPr>
        <w:tab/>
      </w:r>
    </w:p>
    <w:p w:rsidR="00F9473F" w:rsidRPr="00206BD2" w:rsidRDefault="00F9473F" w:rsidP="00EB3C7C">
      <w:pPr>
        <w:pStyle w:val="GvdeMetni"/>
        <w:tabs>
          <w:tab w:val="left" w:pos="6237"/>
        </w:tabs>
        <w:ind w:left="6237" w:hanging="6237"/>
        <w:rPr>
          <w:rFonts w:ascii="Times New Roman" w:hAnsi="Times New Roman" w:cs="Times New Roman"/>
          <w:b/>
          <w:sz w:val="20"/>
        </w:rPr>
      </w:pPr>
      <w:r w:rsidRPr="005A2F62">
        <w:rPr>
          <w:rFonts w:ascii="Times New Roman" w:hAnsi="Times New Roman" w:cs="Times New Roman"/>
          <w:b/>
          <w:sz w:val="20"/>
        </w:rPr>
        <w:t>ADAYLARIN İLANI</w:t>
      </w:r>
      <w:r w:rsidR="00FA5455" w:rsidRPr="005A2F62">
        <w:rPr>
          <w:rFonts w:ascii="Times New Roman" w:hAnsi="Times New Roman" w:cs="Times New Roman"/>
          <w:b/>
          <w:sz w:val="20"/>
        </w:rPr>
        <w:tab/>
        <w:t>:</w:t>
      </w:r>
      <w:r w:rsidR="00EB3C7C" w:rsidRPr="005A2F62">
        <w:rPr>
          <w:rFonts w:ascii="Times New Roman" w:hAnsi="Times New Roman" w:cs="Times New Roman"/>
          <w:b/>
          <w:sz w:val="20"/>
        </w:rPr>
        <w:t xml:space="preserve"> </w:t>
      </w:r>
      <w:r w:rsidR="001A21B7" w:rsidRPr="005A2F62">
        <w:rPr>
          <w:rFonts w:ascii="Times New Roman" w:hAnsi="Times New Roman" w:cs="Times New Roman"/>
          <w:b/>
          <w:sz w:val="20"/>
        </w:rPr>
        <w:t>25 Temmuz</w:t>
      </w:r>
      <w:r w:rsidR="00CB730C" w:rsidRPr="005A2F62">
        <w:rPr>
          <w:rFonts w:ascii="Times New Roman" w:hAnsi="Times New Roman" w:cs="Times New Roman"/>
          <w:b/>
          <w:sz w:val="20"/>
        </w:rPr>
        <w:t xml:space="preserve"> 2023</w:t>
      </w:r>
      <w:r w:rsidR="004B5B6A" w:rsidRPr="005A2F62">
        <w:rPr>
          <w:rFonts w:ascii="Times New Roman" w:hAnsi="Times New Roman" w:cs="Times New Roman"/>
          <w:b/>
          <w:sz w:val="20"/>
        </w:rPr>
        <w:t xml:space="preserve"> </w:t>
      </w:r>
      <w:r w:rsidR="00FA7669" w:rsidRPr="00206BD2">
        <w:rPr>
          <w:rFonts w:ascii="Times New Roman" w:hAnsi="Times New Roman" w:cs="Times New Roman"/>
          <w:b/>
          <w:sz w:val="20"/>
        </w:rPr>
        <w:t xml:space="preserve">(sınav </w:t>
      </w:r>
      <w:r w:rsidR="00FA7669" w:rsidRPr="005A2F62">
        <w:rPr>
          <w:rFonts w:ascii="Times New Roman" w:hAnsi="Times New Roman" w:cs="Times New Roman"/>
          <w:b/>
          <w:sz w:val="20"/>
        </w:rPr>
        <w:t>tarihleri Enstitü sayfalarında duyurulacaktır</w:t>
      </w:r>
      <w:r w:rsidR="00FA7669" w:rsidRPr="00206BD2">
        <w:rPr>
          <w:rFonts w:ascii="Times New Roman" w:hAnsi="Times New Roman" w:cs="Times New Roman"/>
          <w:b/>
          <w:sz w:val="20"/>
        </w:rPr>
        <w:t>.)</w:t>
      </w:r>
    </w:p>
    <w:p w:rsidR="000F1743" w:rsidRPr="00386491" w:rsidRDefault="000738F4" w:rsidP="000F1743">
      <w:pPr>
        <w:pStyle w:val="GvdeMetni"/>
        <w:tabs>
          <w:tab w:val="left" w:pos="6237"/>
          <w:tab w:val="left" w:pos="6521"/>
        </w:tabs>
        <w:ind w:left="6521" w:hanging="6521"/>
        <w:rPr>
          <w:rFonts w:ascii="Times New Roman" w:hAnsi="Times New Roman" w:cs="Times New Roman"/>
          <w:b/>
          <w:sz w:val="20"/>
        </w:rPr>
      </w:pPr>
      <w:r w:rsidRPr="00206BD2">
        <w:rPr>
          <w:rFonts w:ascii="Times New Roman" w:hAnsi="Times New Roman" w:cs="Times New Roman"/>
          <w:b/>
          <w:sz w:val="20"/>
        </w:rPr>
        <w:t>YETENEK SINAVI (</w:t>
      </w:r>
      <w:r w:rsidRPr="005A2F62">
        <w:rPr>
          <w:rFonts w:ascii="Times New Roman" w:hAnsi="Times New Roman" w:cs="Times New Roman"/>
          <w:b/>
          <w:sz w:val="20"/>
        </w:rPr>
        <w:t>Güzel Sanatlar Enstitüsü için</w:t>
      </w:r>
      <w:r w:rsidRPr="00206BD2">
        <w:rPr>
          <w:rFonts w:ascii="Times New Roman" w:hAnsi="Times New Roman" w:cs="Times New Roman"/>
          <w:b/>
          <w:sz w:val="20"/>
        </w:rPr>
        <w:t>)</w:t>
      </w:r>
      <w:r w:rsidRPr="00206BD2">
        <w:rPr>
          <w:rFonts w:ascii="Times New Roman" w:hAnsi="Times New Roman" w:cs="Times New Roman"/>
          <w:b/>
          <w:sz w:val="20"/>
        </w:rPr>
        <w:tab/>
      </w:r>
      <w:r w:rsidR="00EB3C7C">
        <w:rPr>
          <w:rFonts w:ascii="Times New Roman" w:hAnsi="Times New Roman" w:cs="Times New Roman"/>
          <w:b/>
          <w:sz w:val="20"/>
        </w:rPr>
        <w:t>:</w:t>
      </w:r>
      <w:r w:rsidR="00EB3C7C" w:rsidRPr="00EB3C7C">
        <w:rPr>
          <w:rFonts w:ascii="Times New Roman" w:hAnsi="Times New Roman" w:cs="Times New Roman"/>
          <w:b/>
          <w:sz w:val="20"/>
        </w:rPr>
        <w:t xml:space="preserve"> </w:t>
      </w:r>
      <w:r w:rsidR="000F1743" w:rsidRPr="00386491">
        <w:rPr>
          <w:rFonts w:ascii="Times New Roman" w:hAnsi="Times New Roman" w:cs="Times New Roman"/>
          <w:b/>
          <w:sz w:val="20"/>
        </w:rPr>
        <w:t xml:space="preserve">26-27 Temmuz </w:t>
      </w:r>
      <w:proofErr w:type="gramStart"/>
      <w:r w:rsidR="000F1743" w:rsidRPr="00386491">
        <w:rPr>
          <w:rFonts w:ascii="Times New Roman" w:hAnsi="Times New Roman" w:cs="Times New Roman"/>
          <w:b/>
          <w:sz w:val="20"/>
        </w:rPr>
        <w:t xml:space="preserve">2023  </w:t>
      </w:r>
      <w:r w:rsidR="000F1743" w:rsidRPr="00386491">
        <w:rPr>
          <w:rFonts w:ascii="Times New Roman" w:hAnsi="Times New Roman" w:cs="Times New Roman"/>
          <w:b/>
          <w:sz w:val="20"/>
        </w:rPr>
        <w:tab/>
      </w:r>
      <w:proofErr w:type="gramEnd"/>
      <w:r w:rsidR="000F1743" w:rsidRPr="00386491">
        <w:rPr>
          <w:rFonts w:ascii="Times New Roman" w:hAnsi="Times New Roman" w:cs="Times New Roman"/>
          <w:b/>
          <w:sz w:val="20"/>
        </w:rPr>
        <w:t>(yüksek lisans programları için)</w:t>
      </w:r>
    </w:p>
    <w:p w:rsidR="000F1743" w:rsidRPr="00206BD2" w:rsidRDefault="000F1743" w:rsidP="000F1743">
      <w:pPr>
        <w:pStyle w:val="GvdeMetni"/>
        <w:tabs>
          <w:tab w:val="left" w:pos="6237"/>
          <w:tab w:val="left" w:pos="6379"/>
        </w:tabs>
        <w:ind w:left="6521" w:hanging="6521"/>
        <w:rPr>
          <w:rFonts w:ascii="Times New Roman" w:hAnsi="Times New Roman" w:cs="Times New Roman"/>
          <w:b/>
          <w:sz w:val="20"/>
        </w:rPr>
      </w:pPr>
      <w:r w:rsidRPr="00386491">
        <w:rPr>
          <w:rFonts w:ascii="Times New Roman" w:hAnsi="Times New Roman" w:cs="Times New Roman"/>
          <w:b/>
          <w:sz w:val="20"/>
        </w:rPr>
        <w:tab/>
        <w:t xml:space="preserve"> </w:t>
      </w:r>
      <w:r w:rsidRPr="00386491">
        <w:rPr>
          <w:rFonts w:ascii="Times New Roman" w:hAnsi="Times New Roman" w:cs="Times New Roman"/>
          <w:b/>
          <w:sz w:val="20"/>
        </w:rPr>
        <w:tab/>
        <w:t xml:space="preserve">28 Temmuz 2023 </w:t>
      </w:r>
      <w:r>
        <w:rPr>
          <w:rFonts w:ascii="Times New Roman" w:hAnsi="Times New Roman" w:cs="Times New Roman"/>
          <w:b/>
          <w:color w:val="FF0000"/>
          <w:sz w:val="20"/>
        </w:rPr>
        <w:tab/>
      </w:r>
      <w:r>
        <w:rPr>
          <w:rFonts w:ascii="Times New Roman" w:hAnsi="Times New Roman" w:cs="Times New Roman"/>
          <w:b/>
          <w:sz w:val="20"/>
        </w:rPr>
        <w:t>(sanatta yeterlik programları için)</w:t>
      </w:r>
    </w:p>
    <w:p w:rsidR="000738F4" w:rsidRPr="005A2F62" w:rsidRDefault="000738F4" w:rsidP="000F1743">
      <w:pPr>
        <w:pStyle w:val="GvdeMetni"/>
        <w:tabs>
          <w:tab w:val="left" w:pos="6237"/>
          <w:tab w:val="left" w:pos="6521"/>
        </w:tabs>
        <w:ind w:left="6521" w:hanging="6521"/>
        <w:rPr>
          <w:rFonts w:ascii="Times New Roman" w:hAnsi="Times New Roman" w:cs="Times New Roman"/>
          <w:b/>
          <w:sz w:val="20"/>
        </w:rPr>
      </w:pPr>
      <w:r w:rsidRPr="00206BD2">
        <w:rPr>
          <w:rFonts w:ascii="Times New Roman" w:hAnsi="Times New Roman" w:cs="Times New Roman"/>
          <w:b/>
          <w:sz w:val="20"/>
        </w:rPr>
        <w:t>PROGRAMLARA</w:t>
      </w:r>
      <w:r w:rsidRPr="004B5B6A">
        <w:rPr>
          <w:rFonts w:ascii="Times New Roman" w:hAnsi="Times New Roman" w:cs="Times New Roman"/>
          <w:b/>
          <w:sz w:val="20"/>
        </w:rPr>
        <w:t xml:space="preserve"> KABULLERİN İLANI</w:t>
      </w:r>
      <w:r w:rsidR="00430E69" w:rsidRPr="004B5B6A">
        <w:rPr>
          <w:rFonts w:ascii="Times New Roman" w:hAnsi="Times New Roman" w:cs="Times New Roman"/>
          <w:b/>
          <w:sz w:val="20"/>
        </w:rPr>
        <w:tab/>
        <w:t>:</w:t>
      </w:r>
      <w:r w:rsidR="00EB3C7C" w:rsidRPr="00EB3C7C">
        <w:rPr>
          <w:rFonts w:ascii="Times New Roman" w:hAnsi="Times New Roman" w:cs="Times New Roman"/>
          <w:b/>
          <w:sz w:val="20"/>
        </w:rPr>
        <w:t xml:space="preserve"> </w:t>
      </w:r>
      <w:bookmarkStart w:id="1" w:name="_Hlk89173853"/>
      <w:r w:rsidR="001A21B7" w:rsidRPr="005A2F62">
        <w:rPr>
          <w:rFonts w:ascii="Times New Roman" w:hAnsi="Times New Roman" w:cs="Times New Roman"/>
          <w:b/>
          <w:sz w:val="20"/>
        </w:rPr>
        <w:t>04</w:t>
      </w:r>
      <w:r w:rsidR="00B91D66" w:rsidRPr="005A2F62">
        <w:rPr>
          <w:rFonts w:ascii="Times New Roman" w:hAnsi="Times New Roman" w:cs="Times New Roman"/>
          <w:b/>
          <w:sz w:val="20"/>
        </w:rPr>
        <w:t xml:space="preserve"> Ağustos</w:t>
      </w:r>
      <w:r w:rsidR="004B5B6A" w:rsidRPr="005A2F62">
        <w:rPr>
          <w:rFonts w:ascii="Times New Roman" w:hAnsi="Times New Roman" w:cs="Times New Roman"/>
          <w:b/>
          <w:sz w:val="20"/>
        </w:rPr>
        <w:t xml:space="preserve"> 202</w:t>
      </w:r>
      <w:bookmarkEnd w:id="1"/>
      <w:r w:rsidR="00CB730C" w:rsidRPr="005A2F62">
        <w:rPr>
          <w:rFonts w:ascii="Times New Roman" w:hAnsi="Times New Roman" w:cs="Times New Roman"/>
          <w:b/>
          <w:sz w:val="20"/>
        </w:rPr>
        <w:t>3</w:t>
      </w:r>
    </w:p>
    <w:p w:rsidR="000738F4" w:rsidRPr="005A2F62" w:rsidRDefault="000738F4" w:rsidP="00487510">
      <w:pPr>
        <w:pStyle w:val="GvdeMetni"/>
        <w:tabs>
          <w:tab w:val="left" w:pos="6237"/>
          <w:tab w:val="left" w:pos="6521"/>
        </w:tabs>
        <w:spacing w:after="0" w:line="360" w:lineRule="auto"/>
        <w:ind w:left="6521" w:hanging="6521"/>
        <w:rPr>
          <w:rFonts w:ascii="Times New Roman" w:hAnsi="Times New Roman" w:cs="Times New Roman"/>
          <w:b/>
          <w:sz w:val="20"/>
        </w:rPr>
      </w:pPr>
      <w:r w:rsidRPr="005A2F62">
        <w:rPr>
          <w:rFonts w:ascii="Times New Roman" w:hAnsi="Times New Roman" w:cs="Times New Roman"/>
          <w:b/>
          <w:sz w:val="20"/>
        </w:rPr>
        <w:t>KESİN KAYIT TARİHLERİ</w:t>
      </w:r>
      <w:r w:rsidR="00430E69" w:rsidRPr="005A2F62">
        <w:rPr>
          <w:rFonts w:ascii="Times New Roman" w:hAnsi="Times New Roman" w:cs="Times New Roman"/>
          <w:b/>
          <w:sz w:val="20"/>
        </w:rPr>
        <w:tab/>
        <w:t>:</w:t>
      </w:r>
      <w:r w:rsidR="00EB3C7C" w:rsidRPr="005A2F62">
        <w:rPr>
          <w:rFonts w:ascii="Times New Roman" w:hAnsi="Times New Roman" w:cs="Times New Roman"/>
          <w:b/>
          <w:sz w:val="20"/>
        </w:rPr>
        <w:t xml:space="preserve"> </w:t>
      </w:r>
      <w:bookmarkStart w:id="2" w:name="_Hlk89173869"/>
      <w:r w:rsidR="001A21B7" w:rsidRPr="005A2F62">
        <w:rPr>
          <w:rFonts w:ascii="Times New Roman" w:hAnsi="Times New Roman" w:cs="Times New Roman"/>
          <w:b/>
          <w:sz w:val="20"/>
        </w:rPr>
        <w:t>07-11</w:t>
      </w:r>
      <w:r w:rsidR="00B91D66" w:rsidRPr="005A2F62">
        <w:rPr>
          <w:rFonts w:ascii="Times New Roman" w:hAnsi="Times New Roman" w:cs="Times New Roman"/>
          <w:b/>
          <w:sz w:val="20"/>
        </w:rPr>
        <w:t xml:space="preserve"> Ağustos</w:t>
      </w:r>
      <w:r w:rsidR="004B5B6A" w:rsidRPr="005A2F62">
        <w:rPr>
          <w:rFonts w:ascii="Times New Roman" w:hAnsi="Times New Roman" w:cs="Times New Roman"/>
          <w:b/>
          <w:sz w:val="20"/>
        </w:rPr>
        <w:t xml:space="preserve"> 202</w:t>
      </w:r>
      <w:bookmarkEnd w:id="2"/>
      <w:r w:rsidR="00CB730C" w:rsidRPr="005A2F62">
        <w:rPr>
          <w:rFonts w:ascii="Times New Roman" w:hAnsi="Times New Roman" w:cs="Times New Roman"/>
          <w:b/>
          <w:sz w:val="20"/>
        </w:rPr>
        <w:t>3</w:t>
      </w:r>
    </w:p>
    <w:p w:rsidR="000738F4" w:rsidRPr="005A2F62" w:rsidRDefault="000738F4" w:rsidP="00487510">
      <w:pPr>
        <w:pStyle w:val="GvdeMetni"/>
        <w:tabs>
          <w:tab w:val="left" w:pos="6237"/>
          <w:tab w:val="left" w:pos="6521"/>
        </w:tabs>
        <w:spacing w:after="0" w:line="360" w:lineRule="auto"/>
        <w:ind w:left="6521" w:hanging="6521"/>
        <w:rPr>
          <w:rFonts w:ascii="Times New Roman" w:hAnsi="Times New Roman" w:cs="Times New Roman"/>
          <w:b/>
          <w:sz w:val="20"/>
        </w:rPr>
      </w:pPr>
      <w:r w:rsidRPr="005A2F62">
        <w:rPr>
          <w:rFonts w:ascii="Times New Roman" w:hAnsi="Times New Roman" w:cs="Times New Roman"/>
          <w:b/>
          <w:sz w:val="20"/>
        </w:rPr>
        <w:t>YEDEK KAYIT TARİHLERİ</w:t>
      </w:r>
      <w:r w:rsidRPr="005A2F62">
        <w:rPr>
          <w:rFonts w:ascii="Times New Roman" w:hAnsi="Times New Roman" w:cs="Times New Roman"/>
          <w:b/>
          <w:sz w:val="20"/>
        </w:rPr>
        <w:tab/>
      </w:r>
      <w:r w:rsidR="00430E69" w:rsidRPr="005A2F62">
        <w:rPr>
          <w:rFonts w:ascii="Times New Roman" w:hAnsi="Times New Roman" w:cs="Times New Roman"/>
          <w:b/>
          <w:sz w:val="20"/>
        </w:rPr>
        <w:t>:</w:t>
      </w:r>
      <w:r w:rsidR="001A21B7" w:rsidRPr="005A2F62">
        <w:rPr>
          <w:rFonts w:ascii="Times New Roman" w:hAnsi="Times New Roman" w:cs="Times New Roman"/>
          <w:b/>
          <w:sz w:val="20"/>
        </w:rPr>
        <w:t>14-25 Ağustos 2023</w:t>
      </w:r>
    </w:p>
    <w:p w:rsidR="004B5B6A" w:rsidRPr="005A2F62" w:rsidRDefault="000738F4" w:rsidP="00EB3C7C">
      <w:pPr>
        <w:pStyle w:val="GvdeMetni"/>
        <w:tabs>
          <w:tab w:val="left" w:pos="6237"/>
          <w:tab w:val="left" w:pos="6521"/>
        </w:tabs>
        <w:spacing w:after="0" w:line="360" w:lineRule="auto"/>
        <w:ind w:left="6521" w:hanging="6521"/>
        <w:rPr>
          <w:rFonts w:ascii="Times New Roman" w:hAnsi="Times New Roman" w:cs="Times New Roman"/>
          <w:b/>
          <w:sz w:val="20"/>
        </w:rPr>
      </w:pPr>
      <w:r w:rsidRPr="005A2F62">
        <w:rPr>
          <w:rFonts w:ascii="Times New Roman" w:hAnsi="Times New Roman" w:cs="Times New Roman"/>
          <w:b/>
          <w:sz w:val="20"/>
        </w:rPr>
        <w:t xml:space="preserve">YATAY GEÇİŞ İÇİN </w:t>
      </w:r>
      <w:r w:rsidR="004B5B6A" w:rsidRPr="005A2F62">
        <w:rPr>
          <w:rFonts w:ascii="Times New Roman" w:hAnsi="Times New Roman" w:cs="Times New Roman"/>
          <w:b/>
          <w:sz w:val="20"/>
        </w:rPr>
        <w:t xml:space="preserve">SON </w:t>
      </w:r>
      <w:r w:rsidR="00CE50A3" w:rsidRPr="005A2F62">
        <w:rPr>
          <w:rFonts w:ascii="Times New Roman" w:hAnsi="Times New Roman" w:cs="Times New Roman"/>
          <w:b/>
          <w:sz w:val="20"/>
        </w:rPr>
        <w:t>BAŞVURU</w:t>
      </w:r>
      <w:r w:rsidRPr="005A2F62">
        <w:rPr>
          <w:rFonts w:ascii="Times New Roman" w:hAnsi="Times New Roman" w:cs="Times New Roman"/>
          <w:b/>
          <w:sz w:val="20"/>
        </w:rPr>
        <w:t xml:space="preserve"> TARİH</w:t>
      </w:r>
      <w:r w:rsidR="004B5B6A" w:rsidRPr="005A2F62">
        <w:rPr>
          <w:rFonts w:ascii="Times New Roman" w:hAnsi="Times New Roman" w:cs="Times New Roman"/>
          <w:b/>
          <w:sz w:val="20"/>
        </w:rPr>
        <w:t>İ</w:t>
      </w:r>
      <w:r w:rsidRPr="005A2F62">
        <w:rPr>
          <w:rFonts w:ascii="Times New Roman" w:hAnsi="Times New Roman" w:cs="Times New Roman"/>
          <w:b/>
          <w:sz w:val="20"/>
        </w:rPr>
        <w:tab/>
      </w:r>
      <w:r w:rsidR="00430E69" w:rsidRPr="005A2F62">
        <w:rPr>
          <w:rFonts w:ascii="Times New Roman" w:hAnsi="Times New Roman" w:cs="Times New Roman"/>
          <w:b/>
          <w:sz w:val="20"/>
        </w:rPr>
        <w:t>:</w:t>
      </w:r>
      <w:r w:rsidR="00EB3C7C" w:rsidRPr="005A2F62">
        <w:rPr>
          <w:rFonts w:ascii="Times New Roman" w:hAnsi="Times New Roman" w:cs="Times New Roman"/>
          <w:b/>
          <w:sz w:val="20"/>
        </w:rPr>
        <w:t xml:space="preserve"> </w:t>
      </w:r>
      <w:r w:rsidR="00CB730C" w:rsidRPr="005A2F62">
        <w:rPr>
          <w:rFonts w:ascii="Times New Roman" w:hAnsi="Times New Roman" w:cs="Times New Roman"/>
          <w:b/>
          <w:sz w:val="20"/>
        </w:rPr>
        <w:t>04-08</w:t>
      </w:r>
      <w:r w:rsidR="00B91D66" w:rsidRPr="005A2F62">
        <w:rPr>
          <w:rFonts w:ascii="Times New Roman" w:hAnsi="Times New Roman" w:cs="Times New Roman"/>
          <w:b/>
          <w:sz w:val="20"/>
        </w:rPr>
        <w:t xml:space="preserve"> Eylül</w:t>
      </w:r>
      <w:r w:rsidR="00CB730C" w:rsidRPr="005A2F62">
        <w:rPr>
          <w:rFonts w:ascii="Times New Roman" w:hAnsi="Times New Roman" w:cs="Times New Roman"/>
          <w:b/>
          <w:sz w:val="20"/>
        </w:rPr>
        <w:t xml:space="preserve"> 2023</w:t>
      </w:r>
    </w:p>
    <w:p w:rsidR="000738F4" w:rsidRPr="005A2F62" w:rsidRDefault="000738F4" w:rsidP="00487510">
      <w:pPr>
        <w:pStyle w:val="GvdeMetni"/>
        <w:tabs>
          <w:tab w:val="left" w:pos="6237"/>
          <w:tab w:val="left" w:pos="6521"/>
        </w:tabs>
        <w:spacing w:after="0" w:line="360" w:lineRule="auto"/>
        <w:ind w:left="6521" w:hanging="6521"/>
        <w:rPr>
          <w:rFonts w:ascii="Times New Roman" w:hAnsi="Times New Roman" w:cs="Times New Roman"/>
          <w:b/>
          <w:sz w:val="20"/>
        </w:rPr>
      </w:pPr>
      <w:r w:rsidRPr="005A2F62">
        <w:rPr>
          <w:rFonts w:ascii="Times New Roman" w:hAnsi="Times New Roman" w:cs="Times New Roman"/>
          <w:b/>
          <w:sz w:val="20"/>
        </w:rPr>
        <w:t>YATAY GEÇİŞ KABUL</w:t>
      </w:r>
      <w:r w:rsidR="00430E69" w:rsidRPr="005A2F62">
        <w:rPr>
          <w:rFonts w:ascii="Times New Roman" w:hAnsi="Times New Roman" w:cs="Times New Roman"/>
          <w:b/>
          <w:sz w:val="20"/>
        </w:rPr>
        <w:t>LERİNİN İLANI</w:t>
      </w:r>
      <w:r w:rsidRPr="005A2F62">
        <w:rPr>
          <w:rFonts w:ascii="Times New Roman" w:hAnsi="Times New Roman" w:cs="Times New Roman"/>
          <w:b/>
          <w:sz w:val="20"/>
        </w:rPr>
        <w:tab/>
      </w:r>
      <w:r w:rsidR="00430E69" w:rsidRPr="005A2F62">
        <w:rPr>
          <w:rFonts w:ascii="Times New Roman" w:hAnsi="Times New Roman" w:cs="Times New Roman"/>
          <w:b/>
          <w:sz w:val="20"/>
        </w:rPr>
        <w:t>:</w:t>
      </w:r>
      <w:r w:rsidR="00EB3C7C" w:rsidRPr="005A2F62">
        <w:rPr>
          <w:rFonts w:ascii="Times New Roman" w:hAnsi="Times New Roman" w:cs="Times New Roman"/>
          <w:b/>
          <w:sz w:val="20"/>
        </w:rPr>
        <w:t xml:space="preserve"> </w:t>
      </w:r>
      <w:r w:rsidR="00CB730C" w:rsidRPr="005A2F62">
        <w:rPr>
          <w:rFonts w:ascii="Times New Roman" w:hAnsi="Times New Roman" w:cs="Times New Roman"/>
          <w:b/>
          <w:sz w:val="20"/>
        </w:rPr>
        <w:t>15</w:t>
      </w:r>
      <w:r w:rsidR="00B91D66" w:rsidRPr="005A2F62">
        <w:rPr>
          <w:rFonts w:ascii="Times New Roman" w:hAnsi="Times New Roman" w:cs="Times New Roman"/>
          <w:b/>
          <w:sz w:val="20"/>
        </w:rPr>
        <w:t xml:space="preserve"> Eylül</w:t>
      </w:r>
      <w:r w:rsidR="00CB730C" w:rsidRPr="005A2F62">
        <w:rPr>
          <w:rFonts w:ascii="Times New Roman" w:hAnsi="Times New Roman" w:cs="Times New Roman"/>
          <w:b/>
          <w:sz w:val="20"/>
        </w:rPr>
        <w:t xml:space="preserve"> 2023</w:t>
      </w:r>
    </w:p>
    <w:p w:rsidR="00430E69" w:rsidRPr="005A2F62" w:rsidRDefault="00430E69" w:rsidP="00EB3C7C">
      <w:pPr>
        <w:pStyle w:val="GvdeMetni"/>
        <w:tabs>
          <w:tab w:val="left" w:pos="6237"/>
          <w:tab w:val="left" w:pos="6521"/>
        </w:tabs>
        <w:spacing w:after="0" w:line="360" w:lineRule="auto"/>
        <w:ind w:left="6521" w:hanging="6521"/>
        <w:rPr>
          <w:rFonts w:ascii="Times New Roman" w:hAnsi="Times New Roman" w:cs="Times New Roman"/>
          <w:b/>
          <w:sz w:val="20"/>
        </w:rPr>
      </w:pPr>
      <w:r w:rsidRPr="005A2F62">
        <w:rPr>
          <w:rFonts w:ascii="Times New Roman" w:hAnsi="Times New Roman" w:cs="Times New Roman"/>
          <w:b/>
          <w:sz w:val="20"/>
        </w:rPr>
        <w:t>YATAY GEÇİŞ KAYIT TARİHLERİ</w:t>
      </w:r>
      <w:r w:rsidRPr="005A2F62">
        <w:rPr>
          <w:rFonts w:ascii="Times New Roman" w:hAnsi="Times New Roman" w:cs="Times New Roman"/>
          <w:b/>
          <w:sz w:val="20"/>
        </w:rPr>
        <w:tab/>
        <w:t>:</w:t>
      </w:r>
      <w:r w:rsidR="00EB3C7C" w:rsidRPr="005A2F62">
        <w:rPr>
          <w:rFonts w:ascii="Times New Roman" w:hAnsi="Times New Roman" w:cs="Times New Roman"/>
          <w:b/>
          <w:sz w:val="20"/>
        </w:rPr>
        <w:t xml:space="preserve"> </w:t>
      </w:r>
      <w:r w:rsidR="00CB730C" w:rsidRPr="005A2F62">
        <w:rPr>
          <w:rFonts w:ascii="Times New Roman" w:hAnsi="Times New Roman" w:cs="Times New Roman"/>
          <w:b/>
          <w:sz w:val="20"/>
        </w:rPr>
        <w:t>18-22</w:t>
      </w:r>
      <w:r w:rsidR="00B91D66" w:rsidRPr="005A2F62">
        <w:rPr>
          <w:rFonts w:ascii="Times New Roman" w:hAnsi="Times New Roman" w:cs="Times New Roman"/>
          <w:b/>
          <w:sz w:val="20"/>
        </w:rPr>
        <w:t xml:space="preserve"> Eylül</w:t>
      </w:r>
      <w:r w:rsidR="00CB730C" w:rsidRPr="005A2F62">
        <w:rPr>
          <w:rFonts w:ascii="Times New Roman" w:hAnsi="Times New Roman" w:cs="Times New Roman"/>
          <w:b/>
          <w:sz w:val="20"/>
        </w:rPr>
        <w:t xml:space="preserve"> 2023</w:t>
      </w:r>
    </w:p>
    <w:p w:rsidR="000738F4" w:rsidRPr="005A2F62" w:rsidRDefault="000738F4" w:rsidP="00487510">
      <w:pPr>
        <w:pStyle w:val="GvdeMetni"/>
        <w:tabs>
          <w:tab w:val="left" w:pos="6237"/>
          <w:tab w:val="left" w:pos="6521"/>
        </w:tabs>
        <w:spacing w:after="0" w:line="360" w:lineRule="auto"/>
        <w:ind w:left="6521" w:hanging="6521"/>
        <w:rPr>
          <w:rFonts w:ascii="Times New Roman" w:hAnsi="Times New Roman" w:cs="Times New Roman"/>
          <w:b/>
          <w:sz w:val="20"/>
        </w:rPr>
      </w:pPr>
      <w:r w:rsidRPr="005A2F62">
        <w:rPr>
          <w:rFonts w:ascii="Times New Roman" w:hAnsi="Times New Roman" w:cs="Times New Roman"/>
          <w:b/>
          <w:sz w:val="20"/>
        </w:rPr>
        <w:t>KAYIT YENİLEME/KAYIT ONAYI TARİHLERİ</w:t>
      </w:r>
      <w:r w:rsidRPr="005A2F62">
        <w:rPr>
          <w:rFonts w:ascii="Times New Roman" w:hAnsi="Times New Roman" w:cs="Times New Roman"/>
          <w:b/>
          <w:sz w:val="20"/>
        </w:rPr>
        <w:tab/>
      </w:r>
      <w:r w:rsidR="00430E69" w:rsidRPr="005A2F62">
        <w:rPr>
          <w:rFonts w:ascii="Times New Roman" w:hAnsi="Times New Roman" w:cs="Times New Roman"/>
          <w:b/>
          <w:sz w:val="20"/>
        </w:rPr>
        <w:t>:</w:t>
      </w:r>
      <w:r w:rsidR="00EB3C7C" w:rsidRPr="005A2F62">
        <w:rPr>
          <w:rFonts w:ascii="Times New Roman" w:hAnsi="Times New Roman" w:cs="Times New Roman"/>
          <w:b/>
          <w:sz w:val="20"/>
        </w:rPr>
        <w:t xml:space="preserve"> </w:t>
      </w:r>
      <w:bookmarkStart w:id="3" w:name="_Hlk89173903"/>
      <w:r w:rsidR="00CB730C" w:rsidRPr="005A2F62">
        <w:rPr>
          <w:rFonts w:ascii="Times New Roman" w:hAnsi="Times New Roman" w:cs="Times New Roman"/>
          <w:b/>
          <w:sz w:val="20"/>
        </w:rPr>
        <w:t>25-29</w:t>
      </w:r>
      <w:r w:rsidR="00B91D66" w:rsidRPr="005A2F62">
        <w:rPr>
          <w:rFonts w:ascii="Times New Roman" w:hAnsi="Times New Roman" w:cs="Times New Roman"/>
          <w:b/>
          <w:sz w:val="20"/>
        </w:rPr>
        <w:t xml:space="preserve"> Eylül</w:t>
      </w:r>
      <w:r w:rsidR="004B5B6A" w:rsidRPr="005A2F62">
        <w:rPr>
          <w:rFonts w:ascii="Times New Roman" w:hAnsi="Times New Roman" w:cs="Times New Roman"/>
          <w:b/>
          <w:sz w:val="20"/>
        </w:rPr>
        <w:t xml:space="preserve"> 202</w:t>
      </w:r>
      <w:bookmarkEnd w:id="3"/>
      <w:r w:rsidR="00CB730C" w:rsidRPr="005A2F62">
        <w:rPr>
          <w:rFonts w:ascii="Times New Roman" w:hAnsi="Times New Roman" w:cs="Times New Roman"/>
          <w:b/>
          <w:sz w:val="20"/>
        </w:rPr>
        <w:t>3</w:t>
      </w:r>
    </w:p>
    <w:p w:rsidR="000738F4" w:rsidRPr="007A3F3F" w:rsidRDefault="000738F4" w:rsidP="00487510">
      <w:pPr>
        <w:pStyle w:val="GvdeMetni"/>
        <w:tabs>
          <w:tab w:val="left" w:pos="6237"/>
          <w:tab w:val="left" w:pos="6521"/>
        </w:tabs>
        <w:spacing w:after="0" w:line="360" w:lineRule="auto"/>
        <w:ind w:left="6521" w:hanging="6521"/>
        <w:rPr>
          <w:rFonts w:ascii="Times New Roman" w:hAnsi="Times New Roman" w:cs="Times New Roman"/>
          <w:b/>
          <w:bCs/>
          <w:sz w:val="20"/>
        </w:rPr>
      </w:pPr>
      <w:r w:rsidRPr="005A2F62">
        <w:rPr>
          <w:rFonts w:ascii="Times New Roman" w:hAnsi="Times New Roman" w:cs="Times New Roman"/>
          <w:b/>
          <w:sz w:val="20"/>
        </w:rPr>
        <w:t>DERSLERİN BAŞLANGICI</w:t>
      </w:r>
      <w:r w:rsidRPr="005A2F62">
        <w:rPr>
          <w:rFonts w:ascii="Times New Roman" w:hAnsi="Times New Roman" w:cs="Times New Roman"/>
          <w:b/>
          <w:sz w:val="20"/>
        </w:rPr>
        <w:tab/>
      </w:r>
      <w:r w:rsidR="00430E69" w:rsidRPr="005A2F62">
        <w:rPr>
          <w:rFonts w:ascii="Times New Roman" w:hAnsi="Times New Roman" w:cs="Times New Roman"/>
          <w:b/>
          <w:sz w:val="20"/>
        </w:rPr>
        <w:t>:</w:t>
      </w:r>
      <w:r w:rsidR="00EB3C7C" w:rsidRPr="005A2F62">
        <w:rPr>
          <w:rFonts w:ascii="Times New Roman" w:hAnsi="Times New Roman" w:cs="Times New Roman"/>
          <w:b/>
          <w:sz w:val="20"/>
        </w:rPr>
        <w:t xml:space="preserve"> </w:t>
      </w:r>
      <w:bookmarkStart w:id="4" w:name="_Hlk89173918"/>
      <w:r w:rsidR="00CB730C" w:rsidRPr="005A2F62">
        <w:rPr>
          <w:rFonts w:ascii="Times New Roman" w:hAnsi="Times New Roman" w:cs="Times New Roman"/>
          <w:b/>
          <w:sz w:val="20"/>
        </w:rPr>
        <w:t>02</w:t>
      </w:r>
      <w:r w:rsidR="00B91D66" w:rsidRPr="005A2F62">
        <w:rPr>
          <w:rFonts w:ascii="Times New Roman" w:hAnsi="Times New Roman" w:cs="Times New Roman"/>
          <w:b/>
          <w:sz w:val="20"/>
        </w:rPr>
        <w:t xml:space="preserve"> Ekim</w:t>
      </w:r>
      <w:r w:rsidR="004B5B6A" w:rsidRPr="005A2F62">
        <w:rPr>
          <w:rFonts w:ascii="Times New Roman" w:hAnsi="Times New Roman" w:cs="Times New Roman"/>
          <w:b/>
          <w:sz w:val="20"/>
        </w:rPr>
        <w:t xml:space="preserve"> 202</w:t>
      </w:r>
      <w:bookmarkEnd w:id="4"/>
      <w:r w:rsidR="00CB730C" w:rsidRPr="005A2F62">
        <w:rPr>
          <w:rFonts w:ascii="Times New Roman" w:hAnsi="Times New Roman" w:cs="Times New Roman"/>
          <w:b/>
          <w:sz w:val="20"/>
        </w:rPr>
        <w:t>3</w:t>
      </w:r>
    </w:p>
    <w:p w:rsidR="001D6C0B" w:rsidRPr="00206BD2" w:rsidRDefault="001D6C0B" w:rsidP="00513EE4">
      <w:pPr>
        <w:pStyle w:val="GvdeMetni"/>
        <w:tabs>
          <w:tab w:val="left" w:pos="284"/>
          <w:tab w:val="left" w:pos="426"/>
          <w:tab w:val="left" w:pos="2268"/>
          <w:tab w:val="left" w:pos="5103"/>
          <w:tab w:val="left" w:pos="5387"/>
          <w:tab w:val="left" w:pos="5529"/>
          <w:tab w:val="left" w:pos="5670"/>
          <w:tab w:val="left" w:pos="6521"/>
          <w:tab w:val="right" w:pos="8364"/>
          <w:tab w:val="center" w:pos="8789"/>
        </w:tabs>
        <w:spacing w:before="120" w:after="0"/>
        <w:ind w:left="284" w:hanging="284"/>
        <w:rPr>
          <w:rFonts w:ascii="Times New Roman" w:hAnsi="Times New Roman" w:cs="Times New Roman"/>
          <w:b/>
          <w:sz w:val="20"/>
          <w:u w:val="single"/>
        </w:rPr>
      </w:pPr>
      <w:r w:rsidRPr="00206BD2">
        <w:rPr>
          <w:rFonts w:ascii="Times New Roman" w:hAnsi="Times New Roman" w:cs="Times New Roman"/>
          <w:b/>
          <w:sz w:val="20"/>
          <w:u w:val="single"/>
        </w:rPr>
        <w:t>BAŞVURU YÖNTEMİ:</w:t>
      </w:r>
    </w:p>
    <w:p w:rsidR="001D6C0B" w:rsidRPr="00206BD2" w:rsidRDefault="001D6C0B" w:rsidP="0092026B">
      <w:pPr>
        <w:pStyle w:val="bekMetni"/>
        <w:tabs>
          <w:tab w:val="clear" w:pos="426"/>
        </w:tabs>
        <w:spacing w:before="240" w:line="240" w:lineRule="auto"/>
        <w:ind w:left="568" w:right="0" w:hanging="284"/>
        <w:rPr>
          <w:rFonts w:ascii="Times New Roman" w:hAnsi="Times New Roman" w:cs="Times New Roman"/>
          <w:b w:val="0"/>
          <w:bCs w:val="0"/>
        </w:rPr>
      </w:pPr>
      <w:r w:rsidRPr="00206BD2">
        <w:rPr>
          <w:rFonts w:ascii="Times New Roman" w:hAnsi="Times New Roman" w:cs="Times New Roman"/>
        </w:rPr>
        <w:t>1-</w:t>
      </w:r>
      <w:r w:rsidRPr="00206BD2">
        <w:rPr>
          <w:rFonts w:ascii="Times New Roman" w:hAnsi="Times New Roman" w:cs="Times New Roman"/>
          <w:b w:val="0"/>
          <w:bCs w:val="0"/>
        </w:rPr>
        <w:tab/>
      </w:r>
      <w:r w:rsidR="00F62AB7" w:rsidRPr="00206BD2">
        <w:rPr>
          <w:rFonts w:ascii="Times New Roman" w:hAnsi="Times New Roman" w:cs="Times New Roman"/>
          <w:b w:val="0"/>
          <w:bCs w:val="0"/>
        </w:rPr>
        <w:t>Adaylar b</w:t>
      </w:r>
      <w:r w:rsidRPr="00206BD2">
        <w:rPr>
          <w:rFonts w:ascii="Times New Roman" w:hAnsi="Times New Roman" w:cs="Times New Roman"/>
          <w:b w:val="0"/>
          <w:bCs w:val="0"/>
        </w:rPr>
        <w:t>aşvurular</w:t>
      </w:r>
      <w:r w:rsidR="00F62AB7" w:rsidRPr="00206BD2">
        <w:rPr>
          <w:rFonts w:ascii="Times New Roman" w:hAnsi="Times New Roman" w:cs="Times New Roman"/>
          <w:b w:val="0"/>
          <w:bCs w:val="0"/>
        </w:rPr>
        <w:t>ını</w:t>
      </w:r>
      <w:r w:rsidRPr="00206BD2">
        <w:rPr>
          <w:rFonts w:ascii="Times New Roman" w:hAnsi="Times New Roman" w:cs="Times New Roman"/>
          <w:b w:val="0"/>
          <w:bCs w:val="0"/>
        </w:rPr>
        <w:t xml:space="preserve"> </w:t>
      </w:r>
      <w:r w:rsidR="00E80D32" w:rsidRPr="005A2F62">
        <w:rPr>
          <w:rFonts w:ascii="Times New Roman" w:hAnsi="Times New Roman" w:cs="Times New Roman"/>
        </w:rPr>
        <w:t>03-</w:t>
      </w:r>
      <w:r w:rsidR="001A21B7" w:rsidRPr="005A2F62">
        <w:rPr>
          <w:rFonts w:ascii="Times New Roman" w:hAnsi="Times New Roman" w:cs="Times New Roman"/>
        </w:rPr>
        <w:t>21</w:t>
      </w:r>
      <w:r w:rsidR="00E80D32" w:rsidRPr="005A2F62">
        <w:rPr>
          <w:rFonts w:ascii="Times New Roman" w:hAnsi="Times New Roman" w:cs="Times New Roman"/>
        </w:rPr>
        <w:t xml:space="preserve"> Temmuz 2023</w:t>
      </w:r>
      <w:r w:rsidR="00B91D66" w:rsidRPr="005A2F62">
        <w:rPr>
          <w:rFonts w:ascii="Times New Roman" w:hAnsi="Times New Roman" w:cs="Times New Roman"/>
        </w:rPr>
        <w:t xml:space="preserve"> </w:t>
      </w:r>
      <w:r w:rsidR="000738F4" w:rsidRPr="00206BD2">
        <w:rPr>
          <w:rFonts w:ascii="Times New Roman" w:hAnsi="Times New Roman" w:cs="Times New Roman"/>
          <w:b w:val="0"/>
          <w:bCs w:val="0"/>
        </w:rPr>
        <w:t xml:space="preserve">tarihleri </w:t>
      </w:r>
      <w:r w:rsidRPr="00206BD2">
        <w:rPr>
          <w:rFonts w:ascii="Times New Roman" w:hAnsi="Times New Roman" w:cs="Times New Roman"/>
          <w:b w:val="0"/>
          <w:bCs w:val="0"/>
        </w:rPr>
        <w:t xml:space="preserve">arasında Anadolu Üniversitesinin </w:t>
      </w:r>
      <w:r w:rsidR="0092026B">
        <w:rPr>
          <w:rFonts w:ascii="Times New Roman" w:hAnsi="Times New Roman" w:cs="Times New Roman"/>
          <w:b w:val="0"/>
          <w:bCs w:val="0"/>
        </w:rPr>
        <w:t>“</w:t>
      </w:r>
      <w:hyperlink r:id="rId6" w:history="1">
        <w:r w:rsidRPr="00206BD2">
          <w:rPr>
            <w:rStyle w:val="Kpr"/>
            <w:rFonts w:ascii="Times New Roman" w:hAnsi="Times New Roman" w:cs="Times New Roman"/>
            <w:bCs w:val="0"/>
            <w:color w:val="auto"/>
          </w:rPr>
          <w:t>basvuruyld.anadolu.edu.tr</w:t>
        </w:r>
      </w:hyperlink>
      <w:r w:rsidR="0092026B">
        <w:rPr>
          <w:rFonts w:ascii="Times New Roman" w:hAnsi="Times New Roman" w:cs="Times New Roman"/>
          <w:b w:val="0"/>
          <w:bCs w:val="0"/>
        </w:rPr>
        <w:t>”</w:t>
      </w:r>
      <w:r w:rsidR="00B91D66">
        <w:rPr>
          <w:rFonts w:ascii="Times New Roman" w:hAnsi="Times New Roman" w:cs="Times New Roman"/>
          <w:b w:val="0"/>
          <w:bCs w:val="0"/>
        </w:rPr>
        <w:t xml:space="preserve"> </w:t>
      </w:r>
      <w:r w:rsidRPr="00206BD2">
        <w:rPr>
          <w:rFonts w:ascii="Times New Roman" w:hAnsi="Times New Roman" w:cs="Times New Roman"/>
          <w:b w:val="0"/>
          <w:bCs w:val="0"/>
        </w:rPr>
        <w:t xml:space="preserve">adresinden </w:t>
      </w:r>
      <w:r w:rsidR="00282162" w:rsidRPr="00206BD2">
        <w:rPr>
          <w:rFonts w:ascii="Times New Roman" w:hAnsi="Times New Roman" w:cs="Times New Roman"/>
          <w:b w:val="0"/>
          <w:bCs w:val="0"/>
        </w:rPr>
        <w:t xml:space="preserve">yapacaklardır. </w:t>
      </w:r>
    </w:p>
    <w:p w:rsidR="0072226F" w:rsidRPr="00206BD2" w:rsidRDefault="00D013E8" w:rsidP="00282162">
      <w:pPr>
        <w:pStyle w:val="bekMetni"/>
        <w:tabs>
          <w:tab w:val="clear" w:pos="426"/>
        </w:tabs>
        <w:spacing w:line="240" w:lineRule="auto"/>
        <w:ind w:left="568" w:right="0" w:hanging="284"/>
        <w:rPr>
          <w:rFonts w:ascii="Times New Roman" w:hAnsi="Times New Roman" w:cs="Times New Roman"/>
          <w:b w:val="0"/>
          <w:bCs w:val="0"/>
        </w:rPr>
      </w:pPr>
      <w:r w:rsidRPr="00206BD2">
        <w:rPr>
          <w:rFonts w:ascii="Times New Roman" w:hAnsi="Times New Roman" w:cs="Times New Roman"/>
          <w:bCs w:val="0"/>
        </w:rPr>
        <w:t>2-</w:t>
      </w:r>
      <w:r w:rsidRPr="00206BD2">
        <w:rPr>
          <w:rFonts w:ascii="Times New Roman" w:hAnsi="Times New Roman" w:cs="Times New Roman"/>
          <w:b w:val="0"/>
          <w:bCs w:val="0"/>
        </w:rPr>
        <w:tab/>
      </w:r>
      <w:r w:rsidR="006F04FB" w:rsidRPr="00206BD2">
        <w:rPr>
          <w:rFonts w:ascii="Times New Roman" w:hAnsi="Times New Roman" w:cs="Times New Roman"/>
          <w:b w:val="0"/>
          <w:lang w:eastAsia="tr-TR"/>
        </w:rPr>
        <w:t>Adaylar</w:t>
      </w:r>
      <w:r w:rsidR="0072226F" w:rsidRPr="00206BD2">
        <w:rPr>
          <w:rFonts w:ascii="Times New Roman" w:hAnsi="Times New Roman" w:cs="Times New Roman"/>
          <w:b w:val="0"/>
          <w:lang w:eastAsia="tr-TR"/>
        </w:rPr>
        <w:t>ın başvuru yapabilmesi</w:t>
      </w:r>
      <w:r w:rsidR="006F04FB" w:rsidRPr="00206BD2">
        <w:rPr>
          <w:rFonts w:ascii="Times New Roman" w:hAnsi="Times New Roman" w:cs="Times New Roman"/>
          <w:b w:val="0"/>
          <w:lang w:eastAsia="tr-TR"/>
        </w:rPr>
        <w:t xml:space="preserve"> için öncelikle s</w:t>
      </w:r>
      <w:bookmarkStart w:id="5" w:name="_GoBack"/>
      <w:bookmarkEnd w:id="5"/>
      <w:r w:rsidR="006F04FB" w:rsidRPr="00206BD2">
        <w:rPr>
          <w:rFonts w:ascii="Times New Roman" w:hAnsi="Times New Roman" w:cs="Times New Roman"/>
          <w:b w:val="0"/>
          <w:lang w:eastAsia="tr-TR"/>
        </w:rPr>
        <w:t xml:space="preserve">isteme </w:t>
      </w:r>
      <w:r w:rsidR="0072226F" w:rsidRPr="00206BD2">
        <w:rPr>
          <w:rFonts w:ascii="Times New Roman" w:hAnsi="Times New Roman" w:cs="Times New Roman"/>
          <w:lang w:eastAsia="tr-TR"/>
        </w:rPr>
        <w:t>“</w:t>
      </w:r>
      <w:r w:rsidR="006F04FB" w:rsidRPr="00206BD2">
        <w:rPr>
          <w:rFonts w:ascii="Times New Roman" w:hAnsi="Times New Roman" w:cs="Times New Roman"/>
          <w:lang w:eastAsia="tr-TR"/>
        </w:rPr>
        <w:t>Üye Ol</w:t>
      </w:r>
      <w:r w:rsidR="0072226F" w:rsidRPr="00206BD2">
        <w:rPr>
          <w:rFonts w:ascii="Times New Roman" w:hAnsi="Times New Roman" w:cs="Times New Roman"/>
          <w:lang w:eastAsia="tr-TR"/>
        </w:rPr>
        <w:t>”</w:t>
      </w:r>
      <w:r w:rsidR="006F04FB" w:rsidRPr="00206BD2">
        <w:rPr>
          <w:rFonts w:ascii="Times New Roman" w:hAnsi="Times New Roman" w:cs="Times New Roman"/>
          <w:b w:val="0"/>
          <w:lang w:eastAsia="tr-TR"/>
        </w:rPr>
        <w:t xml:space="preserve"> linkini kullanarak sadece </w:t>
      </w:r>
      <w:r w:rsidR="0072226F" w:rsidRPr="00206BD2">
        <w:rPr>
          <w:rFonts w:ascii="Times New Roman" w:hAnsi="Times New Roman" w:cs="Times New Roman"/>
          <w:b w:val="0"/>
          <w:lang w:eastAsia="tr-TR"/>
        </w:rPr>
        <w:t>bir</w:t>
      </w:r>
      <w:r w:rsidR="006F04FB" w:rsidRPr="00206BD2">
        <w:rPr>
          <w:rFonts w:ascii="Times New Roman" w:hAnsi="Times New Roman" w:cs="Times New Roman"/>
          <w:b w:val="0"/>
          <w:lang w:eastAsia="tr-TR"/>
        </w:rPr>
        <w:t xml:space="preserve"> kez üye </w:t>
      </w:r>
      <w:r w:rsidRPr="00206BD2">
        <w:rPr>
          <w:rFonts w:ascii="Times New Roman" w:hAnsi="Times New Roman" w:cs="Times New Roman"/>
          <w:b w:val="0"/>
          <w:lang w:eastAsia="tr-TR"/>
        </w:rPr>
        <w:t>olması gerekmektedir. Daha sonra a</w:t>
      </w:r>
      <w:r w:rsidR="006F04FB" w:rsidRPr="00206BD2">
        <w:rPr>
          <w:rFonts w:ascii="Times New Roman" w:hAnsi="Times New Roman" w:cs="Times New Roman"/>
          <w:b w:val="0"/>
          <w:lang w:eastAsia="tr-TR"/>
        </w:rPr>
        <w:t>day</w:t>
      </w:r>
      <w:r w:rsidRPr="00206BD2">
        <w:rPr>
          <w:rFonts w:ascii="Times New Roman" w:hAnsi="Times New Roman" w:cs="Times New Roman"/>
          <w:b w:val="0"/>
          <w:lang w:eastAsia="tr-TR"/>
        </w:rPr>
        <w:t>lar,</w:t>
      </w:r>
      <w:r w:rsidR="006F04FB" w:rsidRPr="00206BD2">
        <w:rPr>
          <w:rFonts w:ascii="Times New Roman" w:hAnsi="Times New Roman" w:cs="Times New Roman"/>
          <w:b w:val="0"/>
          <w:lang w:eastAsia="tr-TR"/>
        </w:rPr>
        <w:t xml:space="preserve"> T.C. Kimlik No/ Yabancı Kimlik No/Pasaport No/İkamet Tezkere No ile giriş yaparak kendilerini tanımlayacak ve sistem tarafından yönlendirilerek başvurularını gerçekleştireceklerdir.</w:t>
      </w:r>
    </w:p>
    <w:p w:rsidR="00F23BB6" w:rsidRPr="00206BD2" w:rsidRDefault="00185146" w:rsidP="00F23BB6">
      <w:pPr>
        <w:tabs>
          <w:tab w:val="left" w:pos="426"/>
        </w:tabs>
        <w:spacing w:after="0" w:line="240" w:lineRule="auto"/>
        <w:ind w:left="568" w:hanging="284"/>
        <w:rPr>
          <w:rFonts w:ascii="Times New Roman" w:hAnsi="Times New Roman" w:cs="Times New Roman"/>
          <w:lang w:eastAsia="tr-TR"/>
        </w:rPr>
      </w:pPr>
      <w:r w:rsidRPr="00206BD2">
        <w:rPr>
          <w:rFonts w:ascii="Times New Roman" w:hAnsi="Times New Roman" w:cs="Times New Roman"/>
          <w:b/>
          <w:lang w:eastAsia="tr-TR"/>
        </w:rPr>
        <w:t>3-</w:t>
      </w:r>
      <w:r w:rsidRPr="00206BD2">
        <w:rPr>
          <w:rFonts w:ascii="Times New Roman" w:hAnsi="Times New Roman" w:cs="Times New Roman"/>
          <w:color w:val="FF0000"/>
          <w:lang w:eastAsia="tr-TR"/>
        </w:rPr>
        <w:tab/>
      </w:r>
      <w:r w:rsidRPr="00206BD2">
        <w:rPr>
          <w:rFonts w:ascii="Times New Roman" w:hAnsi="Times New Roman" w:cs="Times New Roman"/>
          <w:lang w:eastAsia="tr-TR"/>
        </w:rPr>
        <w:t xml:space="preserve">Her program için T.C. ve Yabancı Uyruklu olmak üzere iki ayrı tipte kontenjan açılmıştır. Bu yüzden adayların, istediği kontenjana başvurabilmesi için uygun programı seçmeleri gerekmektedir. Örneğin; Sınıf Eğitimi Programı için adayların; </w:t>
      </w:r>
      <w:r w:rsidRPr="00206BD2">
        <w:rPr>
          <w:rFonts w:ascii="Times New Roman" w:hAnsi="Times New Roman" w:cs="Times New Roman"/>
          <w:u w:val="single"/>
          <w:lang w:eastAsia="tr-TR"/>
        </w:rPr>
        <w:t>T.C. kontenjanına başvurmak için</w:t>
      </w:r>
      <w:r w:rsidRPr="00206BD2">
        <w:rPr>
          <w:rFonts w:ascii="Times New Roman" w:hAnsi="Times New Roman" w:cs="Times New Roman"/>
          <w:lang w:eastAsia="tr-TR"/>
        </w:rPr>
        <w:t xml:space="preserve"> Sınıf Eğitimini, </w:t>
      </w:r>
      <w:r w:rsidRPr="00206BD2">
        <w:rPr>
          <w:rFonts w:ascii="Times New Roman" w:hAnsi="Times New Roman" w:cs="Times New Roman"/>
          <w:u w:val="single"/>
          <w:lang w:eastAsia="tr-TR"/>
        </w:rPr>
        <w:t>Yabancı uyruklu</w:t>
      </w:r>
      <w:r w:rsidRPr="00206BD2">
        <w:rPr>
          <w:rFonts w:ascii="Times New Roman" w:hAnsi="Times New Roman" w:cs="Times New Roman"/>
          <w:lang w:eastAsia="tr-TR"/>
        </w:rPr>
        <w:t xml:space="preserve"> </w:t>
      </w:r>
      <w:r w:rsidRPr="00206BD2">
        <w:rPr>
          <w:rFonts w:ascii="Times New Roman" w:hAnsi="Times New Roman" w:cs="Times New Roman"/>
          <w:u w:val="single"/>
          <w:lang w:eastAsia="tr-TR"/>
        </w:rPr>
        <w:t>kontenjanına başvurmak için</w:t>
      </w:r>
      <w:r w:rsidRPr="00206BD2">
        <w:rPr>
          <w:rFonts w:ascii="Times New Roman" w:hAnsi="Times New Roman" w:cs="Times New Roman"/>
          <w:lang w:eastAsia="tr-TR"/>
        </w:rPr>
        <w:t xml:space="preserve"> Sınıf Eğitimi (Yabancı Uyruklu) kısmını seçmeleri gerekmektedir</w:t>
      </w:r>
      <w:r w:rsidR="00CC5932" w:rsidRPr="00206BD2">
        <w:rPr>
          <w:rFonts w:ascii="Times New Roman" w:hAnsi="Times New Roman" w:cs="Times New Roman"/>
          <w:lang w:eastAsia="tr-TR"/>
        </w:rPr>
        <w:t>.</w:t>
      </w:r>
      <w:r w:rsidR="00F23BB6" w:rsidRPr="00206BD2">
        <w:rPr>
          <w:rFonts w:ascii="Times New Roman" w:hAnsi="Times New Roman" w:cs="Times New Roman"/>
          <w:lang w:eastAsia="tr-TR"/>
        </w:rPr>
        <w:t xml:space="preserve"> Kendi uyruğu dışında yapılan başvurular geçersiz sayılacaktır.</w:t>
      </w:r>
    </w:p>
    <w:p w:rsidR="00CC5932" w:rsidRPr="00206BD2" w:rsidRDefault="00CC5932" w:rsidP="00282162">
      <w:pPr>
        <w:tabs>
          <w:tab w:val="left" w:pos="426"/>
        </w:tabs>
        <w:spacing w:after="0" w:line="240" w:lineRule="auto"/>
        <w:ind w:left="568" w:hanging="284"/>
        <w:rPr>
          <w:rFonts w:ascii="Times New Roman" w:hAnsi="Times New Roman" w:cs="Times New Roman"/>
          <w:lang w:eastAsia="tr-TR"/>
        </w:rPr>
      </w:pPr>
      <w:r w:rsidRPr="00206BD2">
        <w:rPr>
          <w:rFonts w:ascii="Times New Roman" w:hAnsi="Times New Roman" w:cs="Times New Roman"/>
          <w:lang w:eastAsia="tr-TR"/>
        </w:rPr>
        <w:t>4-</w:t>
      </w:r>
      <w:r w:rsidRPr="00206BD2">
        <w:rPr>
          <w:rFonts w:ascii="Times New Roman" w:hAnsi="Times New Roman" w:cs="Times New Roman"/>
          <w:lang w:eastAsia="tr-TR"/>
        </w:rPr>
        <w:tab/>
        <w:t>Doktora</w:t>
      </w:r>
      <w:r w:rsidR="003E285F">
        <w:rPr>
          <w:rFonts w:ascii="Times New Roman" w:hAnsi="Times New Roman" w:cs="Times New Roman"/>
          <w:lang w:eastAsia="tr-TR"/>
        </w:rPr>
        <w:t>/Sanatta Yeterlik</w:t>
      </w:r>
      <w:r w:rsidRPr="00206BD2">
        <w:rPr>
          <w:rFonts w:ascii="Times New Roman" w:hAnsi="Times New Roman" w:cs="Times New Roman"/>
          <w:lang w:eastAsia="tr-TR"/>
        </w:rPr>
        <w:t xml:space="preserve"> programına başvuru yapan adaylar başvuru programındaki ilgili bölüme 2 adet “Referans Mektubu” yükleyeceklerdir</w:t>
      </w:r>
      <w:r w:rsidR="00F23BB6" w:rsidRPr="00206BD2">
        <w:rPr>
          <w:rFonts w:ascii="Times New Roman" w:hAnsi="Times New Roman" w:cs="Times New Roman"/>
          <w:lang w:eastAsia="tr-TR"/>
        </w:rPr>
        <w:t>.</w:t>
      </w:r>
      <w:r w:rsidR="000275C3" w:rsidRPr="00206BD2">
        <w:rPr>
          <w:rFonts w:ascii="Times New Roman" w:hAnsi="Times New Roman" w:cs="Times New Roman"/>
          <w:lang w:eastAsia="tr-TR"/>
        </w:rPr>
        <w:t xml:space="preserve"> Referans</w:t>
      </w:r>
      <w:r w:rsidR="00206BD2" w:rsidRPr="00206BD2">
        <w:rPr>
          <w:rFonts w:ascii="Times New Roman" w:hAnsi="Times New Roman" w:cs="Times New Roman"/>
          <w:lang w:eastAsia="tr-TR"/>
        </w:rPr>
        <w:t xml:space="preserve"> </w:t>
      </w:r>
      <w:r w:rsidR="000275C3" w:rsidRPr="00206BD2">
        <w:rPr>
          <w:rFonts w:ascii="Times New Roman" w:hAnsi="Times New Roman" w:cs="Times New Roman"/>
          <w:lang w:eastAsia="tr-TR"/>
        </w:rPr>
        <w:t>mektubunu yüklemeyen adayların başvurusu dikkate alınmayacaktır.</w:t>
      </w:r>
    </w:p>
    <w:p w:rsidR="00C60865" w:rsidRPr="00206BD2" w:rsidRDefault="00F9473F" w:rsidP="00E97F39">
      <w:pPr>
        <w:pStyle w:val="bekMetni"/>
        <w:tabs>
          <w:tab w:val="clear" w:pos="426"/>
        </w:tabs>
        <w:spacing w:line="240" w:lineRule="auto"/>
        <w:ind w:left="568" w:right="0" w:hanging="284"/>
        <w:rPr>
          <w:rFonts w:ascii="Times New Roman" w:hAnsi="Times New Roman" w:cs="Times New Roman"/>
          <w:b w:val="0"/>
          <w:bCs w:val="0"/>
        </w:rPr>
      </w:pPr>
      <w:r w:rsidRPr="00206BD2">
        <w:rPr>
          <w:rFonts w:ascii="Times New Roman" w:hAnsi="Times New Roman" w:cs="Times New Roman"/>
        </w:rPr>
        <w:t>5</w:t>
      </w:r>
      <w:r w:rsidR="00C60865" w:rsidRPr="00206BD2">
        <w:rPr>
          <w:rFonts w:ascii="Times New Roman" w:hAnsi="Times New Roman" w:cs="Times New Roman"/>
        </w:rPr>
        <w:t>-</w:t>
      </w:r>
      <w:r w:rsidR="00C60865" w:rsidRPr="00206BD2">
        <w:rPr>
          <w:rFonts w:ascii="Times New Roman" w:hAnsi="Times New Roman" w:cs="Times New Roman"/>
          <w:b w:val="0"/>
          <w:bCs w:val="0"/>
        </w:rPr>
        <w:tab/>
        <w:t>Her aday</w:t>
      </w:r>
      <w:r w:rsidR="0018501E" w:rsidRPr="00206BD2">
        <w:rPr>
          <w:rFonts w:ascii="Times New Roman" w:hAnsi="Times New Roman" w:cs="Times New Roman"/>
          <w:b w:val="0"/>
          <w:bCs w:val="0"/>
        </w:rPr>
        <w:t>,</w:t>
      </w:r>
      <w:r w:rsidR="00C60865" w:rsidRPr="00206BD2">
        <w:rPr>
          <w:rFonts w:ascii="Times New Roman" w:hAnsi="Times New Roman" w:cs="Times New Roman"/>
          <w:b w:val="0"/>
          <w:bCs w:val="0"/>
        </w:rPr>
        <w:t xml:space="preserve"> </w:t>
      </w:r>
      <w:r w:rsidR="00677A9B" w:rsidRPr="00206BD2">
        <w:rPr>
          <w:rFonts w:ascii="Times New Roman" w:hAnsi="Times New Roman" w:cs="Times New Roman"/>
          <w:b w:val="0"/>
          <w:bCs w:val="0"/>
        </w:rPr>
        <w:t xml:space="preserve">kesin kaydı sadece bir programa yapılmak koşuluyla </w:t>
      </w:r>
      <w:r w:rsidR="00677A9B" w:rsidRPr="005A2F62">
        <w:rPr>
          <w:rFonts w:ascii="Times New Roman" w:hAnsi="Times New Roman" w:cs="Times New Roman"/>
          <w:b w:val="0"/>
          <w:bCs w:val="0"/>
        </w:rPr>
        <w:t>ilgili Enstitü</w:t>
      </w:r>
      <w:r w:rsidR="00C60865" w:rsidRPr="005A2F62">
        <w:rPr>
          <w:rFonts w:ascii="Times New Roman" w:hAnsi="Times New Roman" w:cs="Times New Roman"/>
          <w:b w:val="0"/>
          <w:bCs w:val="0"/>
        </w:rPr>
        <w:t>de</w:t>
      </w:r>
      <w:r w:rsidR="00C60865" w:rsidRPr="00206BD2">
        <w:rPr>
          <w:rFonts w:ascii="Times New Roman" w:hAnsi="Times New Roman" w:cs="Times New Roman"/>
          <w:b w:val="0"/>
          <w:bCs w:val="0"/>
        </w:rPr>
        <w:t xml:space="preserve"> </w:t>
      </w:r>
      <w:r w:rsidR="00677A9B" w:rsidRPr="00206BD2">
        <w:rPr>
          <w:rFonts w:ascii="Times New Roman" w:hAnsi="Times New Roman" w:cs="Times New Roman"/>
        </w:rPr>
        <w:t>iki</w:t>
      </w:r>
      <w:r w:rsidR="00C60865" w:rsidRPr="00206BD2">
        <w:rPr>
          <w:rFonts w:ascii="Times New Roman" w:hAnsi="Times New Roman" w:cs="Times New Roman"/>
          <w:b w:val="0"/>
          <w:bCs w:val="0"/>
        </w:rPr>
        <w:t xml:space="preserve"> ayrı</w:t>
      </w:r>
      <w:r w:rsidR="005211BD" w:rsidRPr="00206BD2">
        <w:rPr>
          <w:rFonts w:ascii="Times New Roman" w:hAnsi="Times New Roman" w:cs="Times New Roman"/>
          <w:b w:val="0"/>
          <w:bCs w:val="0"/>
        </w:rPr>
        <w:t xml:space="preserve"> </w:t>
      </w:r>
      <w:r w:rsidR="00C60865" w:rsidRPr="00206BD2">
        <w:rPr>
          <w:rFonts w:ascii="Times New Roman" w:hAnsi="Times New Roman" w:cs="Times New Roman"/>
          <w:b w:val="0"/>
          <w:bCs w:val="0"/>
        </w:rPr>
        <w:t>programa başvuru gerçekleştirebilecektir.</w:t>
      </w:r>
      <w:r w:rsidR="00E97F39" w:rsidRPr="00206BD2">
        <w:rPr>
          <w:rFonts w:ascii="Times New Roman" w:hAnsi="Times New Roman" w:cs="Times New Roman"/>
          <w:b w:val="0"/>
          <w:bCs w:val="0"/>
        </w:rPr>
        <w:t xml:space="preserve"> </w:t>
      </w:r>
      <w:r w:rsidR="00E97F39" w:rsidRPr="00206BD2">
        <w:rPr>
          <w:rFonts w:ascii="Times New Roman" w:hAnsi="Times New Roman" w:cs="Times New Roman"/>
          <w:b w:val="0"/>
        </w:rPr>
        <w:t xml:space="preserve">Ancak Uzaktan Öğretim </w:t>
      </w:r>
      <w:r w:rsidR="00B76D57" w:rsidRPr="00206BD2">
        <w:rPr>
          <w:rFonts w:ascii="Times New Roman" w:hAnsi="Times New Roman" w:cs="Times New Roman"/>
          <w:b w:val="0"/>
        </w:rPr>
        <w:t xml:space="preserve">Tezsiz Yüksek Lisans </w:t>
      </w:r>
      <w:r w:rsidR="00E97F39" w:rsidRPr="00206BD2">
        <w:rPr>
          <w:rFonts w:ascii="Times New Roman" w:hAnsi="Times New Roman" w:cs="Times New Roman"/>
          <w:b w:val="0"/>
        </w:rPr>
        <w:t xml:space="preserve">Programlarında </w:t>
      </w:r>
      <w:r w:rsidR="00E97F39" w:rsidRPr="005A2F62">
        <w:rPr>
          <w:rFonts w:ascii="Times New Roman" w:hAnsi="Times New Roman" w:cs="Times New Roman"/>
          <w:b w:val="0"/>
        </w:rPr>
        <w:t>tüm enstitüleri kapsayacak şekilde,</w:t>
      </w:r>
      <w:r w:rsidR="00E97F39" w:rsidRPr="00206BD2">
        <w:rPr>
          <w:rFonts w:ascii="Times New Roman" w:hAnsi="Times New Roman" w:cs="Times New Roman"/>
          <w:b w:val="0"/>
        </w:rPr>
        <w:t xml:space="preserve"> sadece </w:t>
      </w:r>
      <w:r w:rsidR="00E97F39" w:rsidRPr="00206BD2">
        <w:rPr>
          <w:rFonts w:ascii="Times New Roman" w:hAnsi="Times New Roman" w:cs="Times New Roman"/>
        </w:rPr>
        <w:t>bir</w:t>
      </w:r>
      <w:r w:rsidR="00E97F39" w:rsidRPr="00206BD2">
        <w:rPr>
          <w:rFonts w:ascii="Times New Roman" w:hAnsi="Times New Roman" w:cs="Times New Roman"/>
          <w:b w:val="0"/>
        </w:rPr>
        <w:t xml:space="preserve"> programa başvuru yapılabilecektir.</w:t>
      </w:r>
    </w:p>
    <w:p w:rsidR="00C60865" w:rsidRPr="00206BD2" w:rsidRDefault="00F9473F" w:rsidP="00282162">
      <w:pPr>
        <w:pStyle w:val="bekMetni"/>
        <w:tabs>
          <w:tab w:val="clear" w:pos="426"/>
        </w:tabs>
        <w:spacing w:line="240" w:lineRule="auto"/>
        <w:ind w:left="568" w:right="0" w:hanging="284"/>
        <w:rPr>
          <w:rFonts w:ascii="Times New Roman" w:hAnsi="Times New Roman" w:cs="Times New Roman"/>
          <w:b w:val="0"/>
          <w:bCs w:val="0"/>
        </w:rPr>
      </w:pPr>
      <w:r w:rsidRPr="00206BD2">
        <w:rPr>
          <w:rFonts w:ascii="Times New Roman" w:hAnsi="Times New Roman" w:cs="Times New Roman"/>
        </w:rPr>
        <w:t>6</w:t>
      </w:r>
      <w:r w:rsidR="00C60865" w:rsidRPr="00206BD2">
        <w:rPr>
          <w:rFonts w:ascii="Times New Roman" w:hAnsi="Times New Roman" w:cs="Times New Roman"/>
        </w:rPr>
        <w:t>-</w:t>
      </w:r>
      <w:r w:rsidR="00C60865" w:rsidRPr="00206BD2">
        <w:rPr>
          <w:rFonts w:ascii="Times New Roman" w:hAnsi="Times New Roman" w:cs="Times New Roman"/>
          <w:b w:val="0"/>
          <w:bCs w:val="0"/>
        </w:rPr>
        <w:tab/>
        <w:t>Başvuru sırasında bilgilerini yanlış beyan eden adayların, kayıt hakkı kazansalar bile başvuruları iptal edilecektir.</w:t>
      </w:r>
    </w:p>
    <w:p w:rsidR="00F9473F" w:rsidRPr="00206BD2" w:rsidRDefault="00F9473F" w:rsidP="00F9473F">
      <w:pPr>
        <w:pStyle w:val="bekMetni"/>
        <w:tabs>
          <w:tab w:val="clear" w:pos="426"/>
        </w:tabs>
        <w:spacing w:line="240" w:lineRule="auto"/>
        <w:ind w:left="567" w:right="0" w:hanging="283"/>
        <w:rPr>
          <w:rFonts w:ascii="Times New Roman" w:hAnsi="Times New Roman" w:cs="Times New Roman"/>
          <w:b w:val="0"/>
          <w:bCs w:val="0"/>
        </w:rPr>
      </w:pPr>
      <w:r w:rsidRPr="00206BD2">
        <w:rPr>
          <w:rFonts w:ascii="Times New Roman" w:hAnsi="Times New Roman" w:cs="Times New Roman"/>
          <w:b w:val="0"/>
        </w:rPr>
        <w:t xml:space="preserve">7- Yazılı bilimsel değerlendirme sınavı </w:t>
      </w:r>
      <w:r w:rsidR="00F23BB6" w:rsidRPr="00206BD2">
        <w:rPr>
          <w:rFonts w:ascii="Times New Roman" w:hAnsi="Times New Roman" w:cs="Times New Roman"/>
          <w:b w:val="0"/>
        </w:rPr>
        <w:t xml:space="preserve">ve sözlü sınav </w:t>
      </w:r>
      <w:r w:rsidRPr="00206BD2">
        <w:rPr>
          <w:rFonts w:ascii="Times New Roman" w:hAnsi="Times New Roman" w:cs="Times New Roman"/>
          <w:b w:val="0"/>
        </w:rPr>
        <w:t xml:space="preserve">yapılacak programlarımızla ilgili detaylı bilgilendirme (sınav </w:t>
      </w:r>
      <w:r w:rsidR="00F23BB6" w:rsidRPr="00206BD2">
        <w:rPr>
          <w:rFonts w:ascii="Times New Roman" w:hAnsi="Times New Roman" w:cs="Times New Roman"/>
          <w:b w:val="0"/>
        </w:rPr>
        <w:t xml:space="preserve">tarihi, </w:t>
      </w:r>
      <w:r w:rsidRPr="00206BD2">
        <w:rPr>
          <w:rFonts w:ascii="Times New Roman" w:hAnsi="Times New Roman" w:cs="Times New Roman"/>
          <w:b w:val="0"/>
        </w:rPr>
        <w:t>saati, yöntemi vb.) ilgili Enstitü Müdürlüğü sayfasında yapılacaktır.</w:t>
      </w:r>
    </w:p>
    <w:p w:rsidR="00CE446E" w:rsidRPr="001F6012" w:rsidRDefault="00F9473F" w:rsidP="001F6012">
      <w:pPr>
        <w:spacing w:after="0" w:line="240" w:lineRule="auto"/>
        <w:ind w:left="568" w:hanging="284"/>
        <w:rPr>
          <w:rFonts w:ascii="Times New Roman" w:hAnsi="Times New Roman" w:cs="Times New Roman"/>
          <w:bCs/>
        </w:rPr>
      </w:pPr>
      <w:r w:rsidRPr="00206BD2">
        <w:rPr>
          <w:rFonts w:ascii="Times New Roman" w:hAnsi="Times New Roman" w:cs="Times New Roman"/>
          <w:b/>
        </w:rPr>
        <w:lastRenderedPageBreak/>
        <w:t>8</w:t>
      </w:r>
      <w:r w:rsidR="00C60865" w:rsidRPr="00206BD2">
        <w:rPr>
          <w:rFonts w:ascii="Times New Roman" w:hAnsi="Times New Roman" w:cs="Times New Roman"/>
          <w:b/>
        </w:rPr>
        <w:t>-</w:t>
      </w:r>
      <w:r w:rsidR="00C60865" w:rsidRPr="00206BD2">
        <w:rPr>
          <w:rFonts w:ascii="Times New Roman" w:hAnsi="Times New Roman" w:cs="Times New Roman"/>
        </w:rPr>
        <w:tab/>
      </w:r>
      <w:r w:rsidR="00C60865" w:rsidRPr="00206BD2">
        <w:rPr>
          <w:rFonts w:ascii="Times New Roman" w:hAnsi="Times New Roman" w:cs="Times New Roman"/>
          <w:bCs/>
        </w:rPr>
        <w:t xml:space="preserve">Başvuru sonuçları </w:t>
      </w:r>
      <w:r w:rsidR="00677A9B" w:rsidRPr="005A2F62">
        <w:rPr>
          <w:rFonts w:ascii="Times New Roman" w:hAnsi="Times New Roman" w:cs="Times New Roman"/>
          <w:b/>
          <w:bCs/>
          <w:u w:val="single"/>
        </w:rPr>
        <w:t xml:space="preserve">ilgili </w:t>
      </w:r>
      <w:r w:rsidR="00C60865" w:rsidRPr="005A2F62">
        <w:rPr>
          <w:rFonts w:ascii="Times New Roman" w:hAnsi="Times New Roman" w:cs="Times New Roman"/>
          <w:b/>
          <w:bCs/>
          <w:u w:val="single"/>
        </w:rPr>
        <w:t>Enstitünün</w:t>
      </w:r>
      <w:r w:rsidR="00C60865" w:rsidRPr="00206BD2">
        <w:rPr>
          <w:rFonts w:ascii="Times New Roman" w:hAnsi="Times New Roman" w:cs="Times New Roman"/>
          <w:b/>
          <w:bCs/>
          <w:u w:val="single"/>
        </w:rPr>
        <w:t xml:space="preserve"> web </w:t>
      </w:r>
      <w:r w:rsidR="00677A9B" w:rsidRPr="00206BD2">
        <w:rPr>
          <w:rFonts w:ascii="Times New Roman" w:hAnsi="Times New Roman" w:cs="Times New Roman"/>
          <w:b/>
          <w:bCs/>
          <w:u w:val="single"/>
        </w:rPr>
        <w:t xml:space="preserve">adresindeki </w:t>
      </w:r>
      <w:r w:rsidR="00C60865" w:rsidRPr="00206BD2">
        <w:rPr>
          <w:rFonts w:ascii="Times New Roman" w:hAnsi="Times New Roman" w:cs="Times New Roman"/>
          <w:b/>
          <w:bCs/>
          <w:u w:val="single"/>
        </w:rPr>
        <w:t>duyurular kısmında</w:t>
      </w:r>
      <w:r w:rsidR="00C60865" w:rsidRPr="00206BD2">
        <w:rPr>
          <w:rFonts w:ascii="Times New Roman" w:hAnsi="Times New Roman" w:cs="Times New Roman"/>
          <w:bCs/>
        </w:rPr>
        <w:t xml:space="preserve"> ilan edilecek ve ilan edilen kayıt tarihleri arasında kayıt yaptırmaya hak kazanan adayların başvuru sırasında beyan ettikleri bilgileri aşağıdaki belgelerle doğru olarak belgelendirdikleri takdirde kayıtları kabul edilecektir.</w:t>
      </w:r>
    </w:p>
    <w:p w:rsidR="005A2F62" w:rsidRDefault="005A2F62" w:rsidP="001F6012">
      <w:pPr>
        <w:pStyle w:val="NormalWeb"/>
        <w:shd w:val="clear" w:color="auto" w:fill="FFFFFF"/>
        <w:spacing w:before="0" w:beforeAutospacing="0" w:after="300" w:afterAutospacing="0"/>
        <w:ind w:left="284"/>
        <w:rPr>
          <w:rFonts w:eastAsia="Times" w:cs="Times New Roman"/>
          <w:b/>
          <w:bCs/>
          <w:sz w:val="20"/>
          <w:szCs w:val="20"/>
          <w:lang w:eastAsia="en-US"/>
        </w:rPr>
      </w:pPr>
    </w:p>
    <w:p w:rsidR="00CE446E" w:rsidRPr="005A2F62" w:rsidRDefault="00CE446E" w:rsidP="001F6012">
      <w:pPr>
        <w:pStyle w:val="NormalWeb"/>
        <w:shd w:val="clear" w:color="auto" w:fill="FFFFFF"/>
        <w:spacing w:before="0" w:beforeAutospacing="0" w:after="300" w:afterAutospacing="0"/>
        <w:ind w:left="284"/>
        <w:rPr>
          <w:rFonts w:eastAsia="Times" w:cs="Times New Roman"/>
          <w:b/>
          <w:bCs/>
          <w:sz w:val="20"/>
          <w:szCs w:val="20"/>
          <w:lang w:eastAsia="en-US"/>
        </w:rPr>
      </w:pPr>
      <w:r w:rsidRPr="005A2F62">
        <w:rPr>
          <w:rFonts w:eastAsia="Times" w:cs="Times New Roman"/>
          <w:b/>
          <w:bCs/>
          <w:sz w:val="20"/>
          <w:szCs w:val="20"/>
          <w:lang w:eastAsia="en-US"/>
        </w:rPr>
        <w:t>Enstitü Adresleri- Web Adresleri:</w:t>
      </w:r>
    </w:p>
    <w:p w:rsidR="00CE446E" w:rsidRPr="005A2F62" w:rsidRDefault="00CE446E" w:rsidP="001F6012">
      <w:pPr>
        <w:pStyle w:val="NormalWeb"/>
        <w:shd w:val="clear" w:color="auto" w:fill="FFFFFF"/>
        <w:spacing w:before="0" w:beforeAutospacing="0" w:after="0" w:afterAutospacing="0" w:line="360" w:lineRule="auto"/>
        <w:ind w:left="284"/>
        <w:rPr>
          <w:rFonts w:cs="Times New Roman"/>
          <w:color w:val="0563C1"/>
          <w:sz w:val="20"/>
          <w:szCs w:val="20"/>
          <w:u w:val="single" w:color="0000FF"/>
        </w:rPr>
      </w:pPr>
      <w:r w:rsidRPr="005A2F62">
        <w:rPr>
          <w:rFonts w:eastAsia="Times" w:cs="Times New Roman"/>
          <w:bCs/>
          <w:sz w:val="20"/>
          <w:szCs w:val="20"/>
          <w:lang w:eastAsia="en-US"/>
        </w:rPr>
        <w:t>Eğitim Bilimleri Enstitüsü: Anadolu Üniversitesi Yunus Emre Kampüsü, Eğitim Bilimleri Enstitüsü, 26470 Tepebaşı / ESKİŞEHİR-</w:t>
      </w:r>
      <w:r w:rsidRPr="005A2F62">
        <w:rPr>
          <w:rFonts w:eastAsia="Times" w:cs="Times New Roman"/>
          <w:b/>
          <w:bCs/>
          <w:color w:val="0563C1"/>
          <w:sz w:val="20"/>
          <w:szCs w:val="20"/>
          <w:u w:val="single"/>
          <w:lang w:eastAsia="en-US"/>
        </w:rPr>
        <w:t xml:space="preserve"> </w:t>
      </w:r>
      <w:hyperlink r:id="rId7" w:history="1">
        <w:r w:rsidRPr="005A2F62">
          <w:rPr>
            <w:rFonts w:eastAsia="Times"/>
            <w:b/>
            <w:bCs/>
            <w:color w:val="0563C1"/>
            <w:sz w:val="20"/>
            <w:szCs w:val="20"/>
            <w:u w:val="single"/>
            <w:lang w:eastAsia="en-US"/>
          </w:rPr>
          <w:t>http://ebe.anadolu.edu.tr</w:t>
        </w:r>
      </w:hyperlink>
    </w:p>
    <w:p w:rsidR="00CE446E" w:rsidRPr="005A2F62" w:rsidRDefault="00CE446E" w:rsidP="001F6012">
      <w:pPr>
        <w:pStyle w:val="NormalWeb"/>
        <w:shd w:val="clear" w:color="auto" w:fill="FFFFFF"/>
        <w:spacing w:before="0" w:beforeAutospacing="0" w:after="0" w:afterAutospacing="0" w:line="360" w:lineRule="auto"/>
        <w:ind w:left="284"/>
        <w:rPr>
          <w:rFonts w:eastAsia="Times" w:cs="Times New Roman"/>
          <w:bCs/>
          <w:sz w:val="20"/>
          <w:szCs w:val="20"/>
          <w:lang w:eastAsia="en-US"/>
        </w:rPr>
      </w:pPr>
      <w:r w:rsidRPr="005A2F62">
        <w:rPr>
          <w:rFonts w:eastAsia="Times" w:cs="Times New Roman"/>
          <w:bCs/>
          <w:sz w:val="20"/>
          <w:szCs w:val="20"/>
          <w:lang w:eastAsia="en-US"/>
        </w:rPr>
        <w:t xml:space="preserve">Güzel Sanatlar Enstitüsü: Anadolu Üniversitesi </w:t>
      </w:r>
      <w:r w:rsidRPr="005A2F62">
        <w:rPr>
          <w:rFonts w:eastAsia="Times New Roman" w:cs="Times New Roman"/>
          <w:sz w:val="20"/>
          <w:szCs w:val="20"/>
        </w:rPr>
        <w:t>Yunus Emre Kampüsü Güzel Sanatlar Enstitüsü 26470 Tepebaşı / ESKİŞEHİR-</w:t>
      </w:r>
      <w:r w:rsidRPr="005A2F62">
        <w:rPr>
          <w:rFonts w:eastAsia="Times" w:cs="Times New Roman"/>
          <w:b/>
          <w:bCs/>
          <w:color w:val="0563C1"/>
          <w:sz w:val="20"/>
          <w:szCs w:val="20"/>
          <w:u w:val="single"/>
          <w:lang w:eastAsia="en-US"/>
        </w:rPr>
        <w:t xml:space="preserve"> </w:t>
      </w:r>
      <w:r w:rsidRPr="005A2F62">
        <w:rPr>
          <w:rFonts w:eastAsia="Times"/>
          <w:b/>
          <w:bCs/>
          <w:color w:val="0563C1"/>
          <w:sz w:val="20"/>
          <w:szCs w:val="20"/>
          <w:u w:val="single"/>
          <w:lang w:eastAsia="en-US"/>
        </w:rPr>
        <w:t>http://</w:t>
      </w:r>
      <w:hyperlink r:id="rId8" w:history="1">
        <w:r w:rsidRPr="005A2F62">
          <w:rPr>
            <w:rFonts w:eastAsia="Times"/>
            <w:b/>
            <w:bCs/>
            <w:color w:val="0563C1"/>
            <w:sz w:val="20"/>
            <w:szCs w:val="20"/>
            <w:u w:val="single"/>
            <w:lang w:eastAsia="en-US"/>
          </w:rPr>
          <w:t>gse.anadolu.edu.tr</w:t>
        </w:r>
      </w:hyperlink>
    </w:p>
    <w:p w:rsidR="00CE446E" w:rsidRPr="005A2F62" w:rsidRDefault="00CE446E" w:rsidP="001F6012">
      <w:pPr>
        <w:pStyle w:val="GvdeMetni"/>
        <w:tabs>
          <w:tab w:val="left" w:pos="1701"/>
          <w:tab w:val="left" w:pos="1843"/>
        </w:tabs>
        <w:spacing w:after="0" w:line="360" w:lineRule="auto"/>
        <w:ind w:left="284"/>
        <w:rPr>
          <w:rFonts w:ascii="Times New Roman" w:hAnsi="Times New Roman" w:cs="Times New Roman"/>
          <w:sz w:val="20"/>
        </w:rPr>
      </w:pPr>
      <w:r w:rsidRPr="005A2F62">
        <w:rPr>
          <w:rFonts w:ascii="Times New Roman" w:eastAsia="Times" w:hAnsi="Times New Roman" w:cs="Times New Roman"/>
          <w:bCs/>
          <w:sz w:val="20"/>
          <w:lang w:eastAsia="en-US"/>
        </w:rPr>
        <w:t xml:space="preserve">Sağlık Bilimleri Enstitüsü: Anadolu Üniversitesi Yunus Emre Kampüsü, Sağlık Bilimleri Enstitüsü, 26470 Tepebaşı / ESKİŞEHİR- </w:t>
      </w:r>
      <w:hyperlink r:id="rId9">
        <w:r w:rsidRPr="005A2F62">
          <w:rPr>
            <w:rFonts w:ascii="Times New Roman" w:eastAsia="Times" w:hAnsi="Times New Roman" w:cs="Times New Roman"/>
            <w:b/>
            <w:bCs/>
            <w:color w:val="0563C1"/>
            <w:sz w:val="20"/>
            <w:u w:val="single" w:color="0000FF"/>
            <w:lang w:eastAsia="en-US"/>
          </w:rPr>
          <w:t>https://sbe.an</w:t>
        </w:r>
      </w:hyperlink>
      <w:r w:rsidRPr="005A2F62">
        <w:rPr>
          <w:rFonts w:ascii="Times New Roman" w:eastAsia="Times" w:hAnsi="Times New Roman" w:cs="Times New Roman"/>
          <w:b/>
          <w:bCs/>
          <w:color w:val="0563C1"/>
          <w:sz w:val="20"/>
          <w:u w:val="single" w:color="0000FF"/>
          <w:lang w:eastAsia="en-US"/>
        </w:rPr>
        <w:t>adolu.edu.tr/tr</w:t>
      </w:r>
    </w:p>
    <w:p w:rsidR="00CE446E" w:rsidRPr="005A2F62" w:rsidRDefault="00CE446E" w:rsidP="001F6012">
      <w:pPr>
        <w:pStyle w:val="bekMetni"/>
        <w:tabs>
          <w:tab w:val="clear" w:pos="426"/>
          <w:tab w:val="left" w:pos="709"/>
        </w:tabs>
        <w:spacing w:after="240"/>
        <w:ind w:left="284" w:right="0" w:firstLine="0"/>
        <w:rPr>
          <w:rFonts w:ascii="Times New Roman" w:hAnsi="Times New Roman" w:cs="Times New Roman"/>
          <w:b w:val="0"/>
          <w:bCs w:val="0"/>
          <w:sz w:val="18"/>
        </w:rPr>
      </w:pPr>
      <w:r w:rsidRPr="005A2F62">
        <w:rPr>
          <w:rFonts w:ascii="Times New Roman" w:hAnsi="Times New Roman" w:cs="Times New Roman"/>
          <w:b w:val="0"/>
        </w:rPr>
        <w:t xml:space="preserve">Sosyal Bilimler </w:t>
      </w:r>
      <w:proofErr w:type="spellStart"/>
      <w:r w:rsidRPr="005A2F62">
        <w:rPr>
          <w:rFonts w:ascii="Times New Roman" w:hAnsi="Times New Roman" w:cs="Times New Roman"/>
          <w:b w:val="0"/>
        </w:rPr>
        <w:t>Ensitüsü</w:t>
      </w:r>
      <w:proofErr w:type="spellEnd"/>
      <w:r w:rsidRPr="005A2F62">
        <w:rPr>
          <w:rFonts w:ascii="Times New Roman" w:hAnsi="Times New Roman" w:cs="Times New Roman"/>
          <w:b w:val="0"/>
        </w:rPr>
        <w:t>: Anadolu Üniversitesi Yunus Emre Kampüsü, Sosyal Bilimler Enstitüsü, 26470 Tepebaşı / ESKİŞEHİR-</w:t>
      </w:r>
      <w:r w:rsidRPr="005A2F62">
        <w:rPr>
          <w:rFonts w:ascii="Times New Roman" w:hAnsi="Times New Roman" w:cs="Times New Roman"/>
        </w:rPr>
        <w:t xml:space="preserve"> </w:t>
      </w:r>
      <w:r w:rsidRPr="005A2F62">
        <w:rPr>
          <w:rFonts w:ascii="Times New Roman" w:hAnsi="Times New Roman" w:cs="Times New Roman"/>
          <w:color w:val="0563C1"/>
          <w:u w:val="single" w:color="0000FF"/>
        </w:rPr>
        <w:t>http://www.sosbilens.anadolu.edu.tr/</w:t>
      </w:r>
    </w:p>
    <w:p w:rsidR="00C60865" w:rsidRPr="00206BD2" w:rsidRDefault="00C60865" w:rsidP="00282162">
      <w:pPr>
        <w:spacing w:after="0" w:line="240" w:lineRule="auto"/>
        <w:ind w:left="568" w:hanging="284"/>
        <w:rPr>
          <w:rFonts w:ascii="Times New Roman" w:hAnsi="Times New Roman" w:cs="Times New Roman"/>
          <w:b/>
          <w:bCs/>
        </w:rPr>
      </w:pPr>
      <w:r w:rsidRPr="00206BD2">
        <w:rPr>
          <w:rFonts w:ascii="Times New Roman" w:hAnsi="Times New Roman" w:cs="Times New Roman"/>
          <w:b/>
          <w:bCs/>
        </w:rPr>
        <w:br w:type="page"/>
      </w:r>
    </w:p>
    <w:p w:rsidR="00B23EAF" w:rsidRPr="00206BD2" w:rsidRDefault="00CE18D0" w:rsidP="00513EE4">
      <w:pPr>
        <w:spacing w:after="0" w:line="240" w:lineRule="auto"/>
        <w:jc w:val="center"/>
        <w:rPr>
          <w:rFonts w:ascii="Times New Roman" w:hAnsi="Times New Roman" w:cs="Times New Roman"/>
          <w:b/>
          <w:sz w:val="24"/>
          <w:szCs w:val="24"/>
        </w:rPr>
      </w:pPr>
      <w:r w:rsidRPr="00206BD2">
        <w:rPr>
          <w:rFonts w:ascii="Times New Roman" w:hAnsi="Times New Roman" w:cs="Times New Roman"/>
          <w:b/>
          <w:sz w:val="24"/>
          <w:szCs w:val="24"/>
        </w:rPr>
        <w:lastRenderedPageBreak/>
        <w:t>DEĞERLENDİRME</w:t>
      </w:r>
    </w:p>
    <w:p w:rsidR="00D71FC5" w:rsidRPr="00206BD2" w:rsidRDefault="00D71FC5" w:rsidP="00513EE4">
      <w:pPr>
        <w:spacing w:after="0" w:line="240" w:lineRule="auto"/>
        <w:jc w:val="center"/>
        <w:rPr>
          <w:rFonts w:ascii="Times New Roman" w:hAnsi="Times New Roman" w:cs="Times New Roman"/>
          <w:b/>
          <w:sz w:val="24"/>
          <w:szCs w:val="24"/>
        </w:rPr>
      </w:pPr>
    </w:p>
    <w:p w:rsidR="00677A9B" w:rsidRPr="00206BD2" w:rsidRDefault="00677A9B" w:rsidP="00513EE4">
      <w:pPr>
        <w:spacing w:after="0" w:line="240" w:lineRule="auto"/>
        <w:rPr>
          <w:rFonts w:ascii="Times New Roman" w:hAnsi="Times New Roman" w:cs="Times New Roman"/>
          <w:b/>
          <w:u w:val="single"/>
        </w:rPr>
      </w:pPr>
      <w:r w:rsidRPr="00206BD2">
        <w:rPr>
          <w:rFonts w:ascii="Times New Roman" w:hAnsi="Times New Roman" w:cs="Times New Roman"/>
          <w:b/>
          <w:u w:val="single"/>
        </w:rPr>
        <w:t>GENEL ESASLAR</w:t>
      </w:r>
    </w:p>
    <w:p w:rsidR="00D71FC5" w:rsidRPr="00206BD2" w:rsidRDefault="00D71FC5" w:rsidP="00513EE4">
      <w:pPr>
        <w:spacing w:after="0" w:line="240" w:lineRule="auto"/>
        <w:rPr>
          <w:rFonts w:ascii="Times New Roman" w:hAnsi="Times New Roman" w:cs="Times New Roman"/>
          <w:b/>
          <w:u w:val="single"/>
        </w:rPr>
      </w:pPr>
    </w:p>
    <w:p w:rsidR="002667BA" w:rsidRPr="00206BD2" w:rsidRDefault="002667BA" w:rsidP="00513EE4">
      <w:pPr>
        <w:pStyle w:val="ListeParagraf"/>
        <w:numPr>
          <w:ilvl w:val="0"/>
          <w:numId w:val="5"/>
        </w:numPr>
        <w:spacing w:after="160" w:line="259" w:lineRule="auto"/>
        <w:ind w:left="709" w:hanging="425"/>
        <w:rPr>
          <w:rFonts w:ascii="Times New Roman" w:hAnsi="Times New Roman" w:cs="Times New Roman"/>
          <w:b/>
          <w:sz w:val="18"/>
        </w:rPr>
      </w:pPr>
      <w:r w:rsidRPr="00206BD2">
        <w:rPr>
          <w:rFonts w:ascii="Times New Roman" w:hAnsi="Times New Roman" w:cs="Times New Roman"/>
        </w:rPr>
        <w:t xml:space="preserve">Adayların; </w:t>
      </w:r>
      <w:r w:rsidR="00295C38" w:rsidRPr="00206BD2">
        <w:rPr>
          <w:rFonts w:ascii="Times New Roman" w:hAnsi="Times New Roman" w:cs="Times New Roman"/>
        </w:rPr>
        <w:t>y</w:t>
      </w:r>
      <w:r w:rsidRPr="00206BD2">
        <w:rPr>
          <w:rFonts w:ascii="Times New Roman" w:hAnsi="Times New Roman" w:cs="Times New Roman"/>
        </w:rPr>
        <w:t xml:space="preserve">üksek lisans başvuruları için lisans derecesine, doktora başvuruları için lisans </w:t>
      </w:r>
      <w:r w:rsidR="008E3936" w:rsidRPr="00206BD2">
        <w:rPr>
          <w:rFonts w:ascii="Times New Roman" w:hAnsi="Times New Roman" w:cs="Times New Roman"/>
        </w:rPr>
        <w:t xml:space="preserve">veya </w:t>
      </w:r>
      <w:r w:rsidRPr="00206BD2">
        <w:rPr>
          <w:rFonts w:ascii="Times New Roman" w:hAnsi="Times New Roman" w:cs="Times New Roman"/>
        </w:rPr>
        <w:t>tezli yüksek lisans derecesine sahip olmaları gerekmektedir</w:t>
      </w:r>
      <w:r w:rsidR="008E3936" w:rsidRPr="00206BD2">
        <w:rPr>
          <w:rFonts w:ascii="Times New Roman" w:hAnsi="Times New Roman" w:cs="Times New Roman"/>
        </w:rPr>
        <w:t>. Bununla birlikte</w:t>
      </w:r>
      <w:r w:rsidRPr="00206BD2">
        <w:rPr>
          <w:rFonts w:ascii="Times New Roman" w:hAnsi="Times New Roman" w:cs="Times New Roman"/>
        </w:rPr>
        <w:t xml:space="preserve"> </w:t>
      </w:r>
      <w:r w:rsidR="008E3936" w:rsidRPr="00206BD2">
        <w:rPr>
          <w:rFonts w:ascii="Times New Roman" w:hAnsi="Times New Roman" w:cs="Times New Roman"/>
        </w:rPr>
        <w:t>0</w:t>
      </w:r>
      <w:r w:rsidRPr="00206BD2">
        <w:rPr>
          <w:rFonts w:ascii="Times New Roman" w:hAnsi="Times New Roman" w:cs="Times New Roman"/>
          <w:lang w:eastAsia="tr-TR"/>
        </w:rPr>
        <w:t>6</w:t>
      </w:r>
      <w:r w:rsidRPr="00206BD2">
        <w:rPr>
          <w:rFonts w:ascii="Times New Roman" w:hAnsi="Times New Roman" w:cs="Times New Roman"/>
        </w:rPr>
        <w:t>/</w:t>
      </w:r>
      <w:r w:rsidR="008E3936" w:rsidRPr="00206BD2">
        <w:rPr>
          <w:rFonts w:ascii="Times New Roman" w:hAnsi="Times New Roman" w:cs="Times New Roman"/>
        </w:rPr>
        <w:t>0</w:t>
      </w:r>
      <w:r w:rsidRPr="00206BD2">
        <w:rPr>
          <w:rFonts w:ascii="Times New Roman" w:hAnsi="Times New Roman" w:cs="Times New Roman"/>
        </w:rPr>
        <w:t>2/2013 tarihinden önce tezsiz yüksek lisans progra</w:t>
      </w:r>
      <w:r w:rsidR="008E3936" w:rsidRPr="00206BD2">
        <w:rPr>
          <w:rFonts w:ascii="Times New Roman" w:hAnsi="Times New Roman" w:cs="Times New Roman"/>
        </w:rPr>
        <w:t>mlarına kayıtlı olan öğrenciler</w:t>
      </w:r>
      <w:r w:rsidRPr="00206BD2">
        <w:rPr>
          <w:rFonts w:ascii="Times New Roman" w:hAnsi="Times New Roman" w:cs="Times New Roman"/>
        </w:rPr>
        <w:t xml:space="preserve"> </w:t>
      </w:r>
      <w:r w:rsidR="008E3936" w:rsidRPr="00206BD2">
        <w:rPr>
          <w:rFonts w:ascii="Times New Roman" w:hAnsi="Times New Roman" w:cs="Times New Roman"/>
        </w:rPr>
        <w:t xml:space="preserve">de </w:t>
      </w:r>
      <w:r w:rsidR="008E3936" w:rsidRPr="00206BD2">
        <w:rPr>
          <w:rFonts w:ascii="Times New Roman" w:hAnsi="Times New Roman" w:cs="Times New Roman"/>
          <w:lang w:eastAsia="tr-TR"/>
        </w:rPr>
        <w:t>d</w:t>
      </w:r>
      <w:r w:rsidRPr="00206BD2">
        <w:rPr>
          <w:rFonts w:ascii="Times New Roman" w:hAnsi="Times New Roman" w:cs="Times New Roman"/>
          <w:lang w:eastAsia="tr-TR"/>
        </w:rPr>
        <w:t xml:space="preserve">oktora programına başvuru yapabileceklerdir. </w:t>
      </w:r>
      <w:r w:rsidRPr="00206BD2">
        <w:rPr>
          <w:rFonts w:ascii="Times New Roman" w:hAnsi="Times New Roman" w:cs="Times New Roman"/>
        </w:rPr>
        <w:t>Başvurduğu anabilim/</w:t>
      </w:r>
      <w:proofErr w:type="spellStart"/>
      <w:r w:rsidRPr="00206BD2">
        <w:rPr>
          <w:rFonts w:ascii="Times New Roman" w:hAnsi="Times New Roman" w:cs="Times New Roman"/>
        </w:rPr>
        <w:t>anasanat</w:t>
      </w:r>
      <w:proofErr w:type="spellEnd"/>
      <w:r w:rsidRPr="00206BD2">
        <w:rPr>
          <w:rFonts w:ascii="Times New Roman" w:hAnsi="Times New Roman" w:cs="Times New Roman"/>
        </w:rPr>
        <w:t xml:space="preserve"> dalından farklı alanlarda lisans veya yüksek lisans yapmış olan adaylarla lisans veya yüksek lisans derecesini başka bir yükseköğretim kurumundan almış olan adaylar “Bilimsel Hazırlık </w:t>
      </w:r>
      <w:proofErr w:type="spellStart"/>
      <w:r w:rsidRPr="00206BD2">
        <w:rPr>
          <w:rFonts w:ascii="Times New Roman" w:hAnsi="Times New Roman" w:cs="Times New Roman"/>
        </w:rPr>
        <w:t>Programı”na</w:t>
      </w:r>
      <w:proofErr w:type="spellEnd"/>
      <w:r w:rsidRPr="00206BD2">
        <w:rPr>
          <w:rFonts w:ascii="Times New Roman" w:hAnsi="Times New Roman" w:cs="Times New Roman"/>
        </w:rPr>
        <w:t xml:space="preserve"> alınabilir.</w:t>
      </w:r>
      <w:r w:rsidR="00227D57" w:rsidRPr="00206BD2">
        <w:rPr>
          <w:rFonts w:ascii="Times New Roman" w:hAnsi="Times New Roman" w:cs="Times New Roman"/>
          <w:b/>
          <w:bCs/>
          <w:lang w:val="de-DE"/>
        </w:rPr>
        <w:t xml:space="preserve"> </w:t>
      </w:r>
      <w:r w:rsidR="008E3936" w:rsidRPr="00206BD2">
        <w:rPr>
          <w:rFonts w:ascii="Times New Roman" w:hAnsi="Times New Roman" w:cs="Times New Roman"/>
          <w:bCs/>
        </w:rPr>
        <w:t>Lisansüstü öğretim dili Türkçe fakat ilgili lisans programı İngili</w:t>
      </w:r>
      <w:r w:rsidR="008E3936" w:rsidRPr="00206BD2">
        <w:rPr>
          <w:rFonts w:ascii="Times New Roman" w:hAnsi="Times New Roman" w:cs="Times New Roman"/>
          <w:bCs/>
          <w:spacing w:val="-1"/>
        </w:rPr>
        <w:t>z</w:t>
      </w:r>
      <w:r w:rsidR="008E3936" w:rsidRPr="00206BD2">
        <w:rPr>
          <w:rFonts w:ascii="Times New Roman" w:hAnsi="Times New Roman" w:cs="Times New Roman"/>
          <w:bCs/>
          <w:spacing w:val="1"/>
        </w:rPr>
        <w:t>c</w:t>
      </w:r>
      <w:r w:rsidR="008E3936" w:rsidRPr="00206BD2">
        <w:rPr>
          <w:rFonts w:ascii="Times New Roman" w:hAnsi="Times New Roman" w:cs="Times New Roman"/>
          <w:bCs/>
        </w:rPr>
        <w:t>e olan programlarda, bilimsel hazırlık programı derslerinin tamamı Türkçe açılır.</w:t>
      </w:r>
    </w:p>
    <w:p w:rsidR="007C3803" w:rsidRPr="00206BD2" w:rsidRDefault="007C3803" w:rsidP="00513EE4">
      <w:pPr>
        <w:pStyle w:val="ListeParagraf"/>
        <w:numPr>
          <w:ilvl w:val="0"/>
          <w:numId w:val="5"/>
        </w:numPr>
        <w:spacing w:after="160" w:line="259" w:lineRule="auto"/>
        <w:ind w:left="709" w:hanging="425"/>
        <w:rPr>
          <w:rFonts w:ascii="Times New Roman" w:hAnsi="Times New Roman" w:cs="Times New Roman"/>
          <w:b/>
          <w:sz w:val="18"/>
        </w:rPr>
      </w:pPr>
      <w:r w:rsidRPr="00206BD2">
        <w:rPr>
          <w:rFonts w:ascii="Times New Roman" w:hAnsi="Times New Roman" w:cs="Times New Roman"/>
        </w:rPr>
        <w:t xml:space="preserve">Yabancı dilde eğitim yapan (bilim alanı yabancı dil olan programlar dışında) lisansüstü programlara başvurabilmek için adayların, öğrenim göreceği yabancı dilde ÖSYM tarafından düzenlenen yabancı dil sınavlarından en az </w:t>
      </w:r>
      <w:r w:rsidR="004A5CC7" w:rsidRPr="00206BD2">
        <w:rPr>
          <w:rFonts w:ascii="Times New Roman" w:hAnsi="Times New Roman" w:cs="Times New Roman"/>
        </w:rPr>
        <w:t xml:space="preserve">60 </w:t>
      </w:r>
      <w:r w:rsidRPr="00206BD2">
        <w:rPr>
          <w:rFonts w:ascii="Times New Roman" w:hAnsi="Times New Roman" w:cs="Times New Roman"/>
        </w:rPr>
        <w:t>puan</w:t>
      </w:r>
      <w:r w:rsidR="00B405AC" w:rsidRPr="00206BD2">
        <w:rPr>
          <w:rFonts w:ascii="Times New Roman" w:hAnsi="Times New Roman" w:cs="Times New Roman"/>
        </w:rPr>
        <w:t xml:space="preserve"> </w:t>
      </w:r>
      <w:r w:rsidR="002B5DDC" w:rsidRPr="00206BD2">
        <w:rPr>
          <w:rFonts w:ascii="Times New Roman" w:hAnsi="Times New Roman" w:cs="Times New Roman"/>
        </w:rPr>
        <w:t xml:space="preserve">ya da </w:t>
      </w:r>
      <w:r w:rsidRPr="00206BD2">
        <w:rPr>
          <w:rFonts w:ascii="Times New Roman" w:hAnsi="Times New Roman" w:cs="Times New Roman"/>
        </w:rPr>
        <w:t>ÖSYM tarafından eşdeğerliği kabul edilen uluslararası yabancı dil sınavlarından bu puanın eşdeğeri bir puanı almış olması gerekir.</w:t>
      </w:r>
    </w:p>
    <w:p w:rsidR="002E3DFF" w:rsidRPr="00206BD2" w:rsidRDefault="002E3DFF" w:rsidP="00513EE4">
      <w:pPr>
        <w:pStyle w:val="ListeParagraf"/>
        <w:numPr>
          <w:ilvl w:val="0"/>
          <w:numId w:val="5"/>
        </w:numPr>
        <w:spacing w:after="160" w:line="259" w:lineRule="auto"/>
        <w:ind w:left="709" w:hanging="425"/>
        <w:rPr>
          <w:rFonts w:ascii="Times New Roman" w:hAnsi="Times New Roman" w:cs="Times New Roman"/>
          <w:b/>
          <w:sz w:val="18"/>
        </w:rPr>
      </w:pPr>
      <w:r w:rsidRPr="00206BD2">
        <w:rPr>
          <w:rFonts w:ascii="Times New Roman" w:hAnsi="Times New Roman" w:cs="Times New Roman"/>
        </w:rPr>
        <w:t xml:space="preserve">Yüksek lisans ve doktora bilim alanı yabancı dil olan alanlara başvuran adayların, öğrenim görecekleri yabancı dilde en az 80 puan veya </w:t>
      </w:r>
      <w:r w:rsidR="00B405AC" w:rsidRPr="00206BD2">
        <w:rPr>
          <w:rFonts w:ascii="Times New Roman" w:hAnsi="Times New Roman" w:cs="Times New Roman"/>
        </w:rPr>
        <w:t xml:space="preserve">ÖSYM tarafından eşdeğerliği kabul edilen uluslararası yabancı dil sınavlarından bu puanın </w:t>
      </w:r>
      <w:r w:rsidRPr="00206BD2">
        <w:rPr>
          <w:rFonts w:ascii="Times New Roman" w:hAnsi="Times New Roman" w:cs="Times New Roman"/>
        </w:rPr>
        <w:t>eşdeğeri puan almış olmaları gerekir.</w:t>
      </w:r>
    </w:p>
    <w:p w:rsidR="007C3803" w:rsidRPr="00206BD2" w:rsidRDefault="007C3803" w:rsidP="00513EE4">
      <w:pPr>
        <w:pStyle w:val="ListeParagraf"/>
        <w:numPr>
          <w:ilvl w:val="0"/>
          <w:numId w:val="5"/>
        </w:numPr>
        <w:spacing w:after="160" w:line="259" w:lineRule="auto"/>
        <w:ind w:left="709" w:hanging="425"/>
        <w:rPr>
          <w:rFonts w:ascii="Times New Roman" w:hAnsi="Times New Roman" w:cs="Times New Roman"/>
          <w:b/>
          <w:sz w:val="14"/>
        </w:rPr>
      </w:pPr>
      <w:r w:rsidRPr="00206BD2">
        <w:rPr>
          <w:rFonts w:ascii="Times New Roman" w:hAnsi="Times New Roman" w:cs="Times New Roman"/>
        </w:rPr>
        <w:t>Tezsiz yüksek lisans programları hariç, aynı anda birden fazla lisansüstü programa kayıt yaptırılamaz ve devam edilemez.</w:t>
      </w:r>
    </w:p>
    <w:p w:rsidR="007357B4" w:rsidRPr="00206BD2" w:rsidRDefault="00677A9B" w:rsidP="008E2722">
      <w:pPr>
        <w:pStyle w:val="ListeParagraf"/>
        <w:numPr>
          <w:ilvl w:val="0"/>
          <w:numId w:val="5"/>
        </w:numPr>
        <w:spacing w:after="160" w:line="259" w:lineRule="auto"/>
        <w:ind w:hanging="436"/>
        <w:rPr>
          <w:rFonts w:ascii="Times New Roman" w:hAnsi="Times New Roman" w:cs="Times New Roman"/>
          <w:b/>
        </w:rPr>
      </w:pPr>
      <w:r w:rsidRPr="00206BD2">
        <w:rPr>
          <w:rFonts w:ascii="Times New Roman" w:hAnsi="Times New Roman" w:cs="Times New Roman"/>
        </w:rPr>
        <w:t>Başarı sıralamasında</w:t>
      </w:r>
      <w:r w:rsidR="00142021" w:rsidRPr="00206BD2">
        <w:rPr>
          <w:rFonts w:ascii="Times New Roman" w:hAnsi="Times New Roman" w:cs="Times New Roman"/>
        </w:rPr>
        <w:t>,</w:t>
      </w:r>
      <w:r w:rsidRPr="00206BD2">
        <w:rPr>
          <w:rFonts w:ascii="Times New Roman" w:hAnsi="Times New Roman" w:cs="Times New Roman"/>
        </w:rPr>
        <w:t xml:space="preserve"> </w:t>
      </w:r>
      <w:r w:rsidR="00142021" w:rsidRPr="00206BD2">
        <w:rPr>
          <w:rFonts w:ascii="Times New Roman" w:hAnsi="Times New Roman" w:cs="Times New Roman"/>
        </w:rPr>
        <w:t>“Genel Not Ortalamaları”</w:t>
      </w:r>
      <w:r w:rsidRPr="00206BD2">
        <w:rPr>
          <w:rFonts w:ascii="Times New Roman" w:hAnsi="Times New Roman" w:cs="Times New Roman"/>
        </w:rPr>
        <w:t xml:space="preserve"> 100 üzerinden değerlendirilecektir. Öğrencinin eğitim gör</w:t>
      </w:r>
      <w:r w:rsidR="002A6181" w:rsidRPr="00206BD2">
        <w:rPr>
          <w:rFonts w:ascii="Times New Roman" w:hAnsi="Times New Roman" w:cs="Times New Roman"/>
        </w:rPr>
        <w:t>düğü sistem 100’lük ise 100’lük</w:t>
      </w:r>
      <w:r w:rsidRPr="00206BD2">
        <w:rPr>
          <w:rFonts w:ascii="Times New Roman" w:hAnsi="Times New Roman" w:cs="Times New Roman"/>
        </w:rPr>
        <w:t>, 4’lük ise 4’lük notunun girişini yapması gerekmektedir.</w:t>
      </w:r>
      <w:r w:rsidR="004A5956" w:rsidRPr="00206BD2">
        <w:rPr>
          <w:rFonts w:ascii="Times New Roman" w:hAnsi="Times New Roman" w:cs="Times New Roman"/>
        </w:rPr>
        <w:t xml:space="preserve"> Hem 100’lük hem de dörtlük sistemde </w:t>
      </w:r>
      <w:r w:rsidR="00142021" w:rsidRPr="00206BD2">
        <w:rPr>
          <w:rFonts w:ascii="Times New Roman" w:hAnsi="Times New Roman" w:cs="Times New Roman"/>
        </w:rPr>
        <w:t>“</w:t>
      </w:r>
      <w:r w:rsidR="009F373A" w:rsidRPr="00206BD2">
        <w:rPr>
          <w:rFonts w:ascii="Times New Roman" w:hAnsi="Times New Roman" w:cs="Times New Roman"/>
        </w:rPr>
        <w:t>Not Durum Belgesi</w:t>
      </w:r>
      <w:r w:rsidR="00142021" w:rsidRPr="00206BD2">
        <w:rPr>
          <w:rFonts w:ascii="Times New Roman" w:hAnsi="Times New Roman" w:cs="Times New Roman"/>
        </w:rPr>
        <w:t>”</w:t>
      </w:r>
      <w:r w:rsidR="004A5956" w:rsidRPr="00206BD2">
        <w:rPr>
          <w:rFonts w:ascii="Times New Roman" w:hAnsi="Times New Roman" w:cs="Times New Roman"/>
        </w:rPr>
        <w:t xml:space="preserve"> bulunan aday, </w:t>
      </w:r>
      <w:r w:rsidR="00306B2F" w:rsidRPr="00206BD2">
        <w:rPr>
          <w:rFonts w:ascii="Times New Roman" w:hAnsi="Times New Roman" w:cs="Times New Roman"/>
        </w:rPr>
        <w:t xml:space="preserve">4’lük </w:t>
      </w:r>
      <w:r w:rsidR="004A5956" w:rsidRPr="00206BD2">
        <w:rPr>
          <w:rFonts w:ascii="Times New Roman" w:hAnsi="Times New Roman" w:cs="Times New Roman"/>
        </w:rPr>
        <w:t>sistem</w:t>
      </w:r>
      <w:r w:rsidR="00142021" w:rsidRPr="00206BD2">
        <w:rPr>
          <w:rFonts w:ascii="Times New Roman" w:hAnsi="Times New Roman" w:cs="Times New Roman"/>
        </w:rPr>
        <w:t>deki</w:t>
      </w:r>
      <w:r w:rsidR="004A5956" w:rsidRPr="00206BD2">
        <w:rPr>
          <w:rFonts w:ascii="Times New Roman" w:hAnsi="Times New Roman" w:cs="Times New Roman"/>
        </w:rPr>
        <w:t xml:space="preserve"> </w:t>
      </w:r>
      <w:r w:rsidR="00142021" w:rsidRPr="00206BD2">
        <w:rPr>
          <w:rFonts w:ascii="Times New Roman" w:hAnsi="Times New Roman" w:cs="Times New Roman"/>
        </w:rPr>
        <w:t>“</w:t>
      </w:r>
      <w:r w:rsidR="004A5956" w:rsidRPr="00206BD2">
        <w:rPr>
          <w:rFonts w:ascii="Times New Roman" w:hAnsi="Times New Roman" w:cs="Times New Roman"/>
        </w:rPr>
        <w:t xml:space="preserve">Genel Not </w:t>
      </w:r>
      <w:proofErr w:type="spellStart"/>
      <w:r w:rsidR="004A5956" w:rsidRPr="00206BD2">
        <w:rPr>
          <w:rFonts w:ascii="Times New Roman" w:hAnsi="Times New Roman" w:cs="Times New Roman"/>
        </w:rPr>
        <w:t>Ortalaması</w:t>
      </w:r>
      <w:r w:rsidR="00142021" w:rsidRPr="00206BD2">
        <w:rPr>
          <w:rFonts w:ascii="Times New Roman" w:hAnsi="Times New Roman" w:cs="Times New Roman"/>
        </w:rPr>
        <w:t>”</w:t>
      </w:r>
      <w:r w:rsidR="004A5956" w:rsidRPr="00206BD2">
        <w:rPr>
          <w:rFonts w:ascii="Times New Roman" w:hAnsi="Times New Roman" w:cs="Times New Roman"/>
        </w:rPr>
        <w:t>nı</w:t>
      </w:r>
      <w:proofErr w:type="spellEnd"/>
      <w:r w:rsidR="004A5956" w:rsidRPr="00206BD2">
        <w:rPr>
          <w:rFonts w:ascii="Times New Roman" w:hAnsi="Times New Roman" w:cs="Times New Roman"/>
        </w:rPr>
        <w:t xml:space="preserve"> sisteme girmek zorundadır.</w:t>
      </w:r>
      <w:r w:rsidRPr="00206BD2">
        <w:rPr>
          <w:rFonts w:ascii="Times New Roman" w:hAnsi="Times New Roman" w:cs="Times New Roman"/>
        </w:rPr>
        <w:t xml:space="preserve"> </w:t>
      </w:r>
      <w:r w:rsidR="00142021" w:rsidRPr="00206BD2">
        <w:rPr>
          <w:rFonts w:ascii="Times New Roman" w:hAnsi="Times New Roman" w:cs="Times New Roman"/>
        </w:rPr>
        <w:t>“</w:t>
      </w:r>
      <w:r w:rsidR="00C946F4" w:rsidRPr="00206BD2">
        <w:rPr>
          <w:rFonts w:ascii="Times New Roman" w:hAnsi="Times New Roman" w:cs="Times New Roman"/>
        </w:rPr>
        <w:t>Genel Not Ortalaması</w:t>
      </w:r>
      <w:r w:rsidR="00142021" w:rsidRPr="00206BD2">
        <w:rPr>
          <w:rFonts w:ascii="Times New Roman" w:hAnsi="Times New Roman" w:cs="Times New Roman"/>
        </w:rPr>
        <w:t>”</w:t>
      </w:r>
      <w:r w:rsidR="00C946F4" w:rsidRPr="00206BD2">
        <w:rPr>
          <w:rFonts w:ascii="Times New Roman" w:hAnsi="Times New Roman" w:cs="Times New Roman"/>
        </w:rPr>
        <w:t xml:space="preserve"> </w:t>
      </w:r>
      <w:r w:rsidRPr="00206BD2">
        <w:rPr>
          <w:rFonts w:ascii="Times New Roman" w:hAnsi="Times New Roman" w:cs="Times New Roman"/>
        </w:rPr>
        <w:t xml:space="preserve">farklı bir tabana göre hesaplanmış adayların, </w:t>
      </w:r>
      <w:r w:rsidR="00142021" w:rsidRPr="00206BD2">
        <w:rPr>
          <w:rFonts w:ascii="Times New Roman" w:hAnsi="Times New Roman" w:cs="Times New Roman"/>
        </w:rPr>
        <w:t>“</w:t>
      </w:r>
      <w:r w:rsidRPr="00206BD2">
        <w:rPr>
          <w:rFonts w:ascii="Times New Roman" w:hAnsi="Times New Roman" w:cs="Times New Roman"/>
        </w:rPr>
        <w:t xml:space="preserve">Genel Not </w:t>
      </w:r>
      <w:proofErr w:type="spellStart"/>
      <w:r w:rsidRPr="00206BD2">
        <w:rPr>
          <w:rFonts w:ascii="Times New Roman" w:hAnsi="Times New Roman" w:cs="Times New Roman"/>
        </w:rPr>
        <w:t>Ortalamaları</w:t>
      </w:r>
      <w:r w:rsidR="00142021" w:rsidRPr="00206BD2">
        <w:rPr>
          <w:rFonts w:ascii="Times New Roman" w:hAnsi="Times New Roman" w:cs="Times New Roman"/>
        </w:rPr>
        <w:t>”</w:t>
      </w:r>
      <w:r w:rsidRPr="00206BD2">
        <w:rPr>
          <w:rFonts w:ascii="Times New Roman" w:hAnsi="Times New Roman" w:cs="Times New Roman"/>
        </w:rPr>
        <w:t>nın</w:t>
      </w:r>
      <w:proofErr w:type="spellEnd"/>
      <w:r w:rsidRPr="00206BD2">
        <w:rPr>
          <w:rFonts w:ascii="Times New Roman" w:hAnsi="Times New Roman" w:cs="Times New Roman"/>
        </w:rPr>
        <w:t xml:space="preserve"> 100 üzerinden karşılığı, Anadolu Üniversitesi tarafından hesaplanacak olup konuyla ilgili olarak alınan Senato Kararına </w:t>
      </w:r>
      <w:hyperlink r:id="rId10" w:history="1">
        <w:r w:rsidR="00B91E30" w:rsidRPr="00206BD2">
          <w:rPr>
            <w:rStyle w:val="Kpr"/>
            <w:rFonts w:ascii="Times New Roman" w:hAnsi="Times New Roman" w:cs="Times New Roman"/>
          </w:rPr>
          <w:t>https://www.anadolu.edu.tr/ogrenci-isleri/orgun-bilgi-ve-belgeler/senato-ve-yonetim-kurulu-kararlari/turk-ve-kibris-universiteleri-not-karsiliklari</w:t>
        </w:r>
      </w:hyperlink>
      <w:r w:rsidR="00B91E30" w:rsidRPr="00206BD2">
        <w:rPr>
          <w:rFonts w:ascii="Times New Roman" w:hAnsi="Times New Roman" w:cs="Times New Roman"/>
        </w:rPr>
        <w:t xml:space="preserve"> </w:t>
      </w:r>
      <w:r w:rsidR="00FF6FB6" w:rsidRPr="00206BD2">
        <w:rPr>
          <w:rFonts w:ascii="Times New Roman" w:hAnsi="Times New Roman" w:cs="Times New Roman"/>
        </w:rPr>
        <w:t xml:space="preserve">ve </w:t>
      </w:r>
      <w:hyperlink r:id="rId11" w:history="1">
        <w:r w:rsidR="00FF6FB6" w:rsidRPr="00206BD2">
          <w:rPr>
            <w:rStyle w:val="Kpr"/>
            <w:rFonts w:ascii="Times New Roman" w:hAnsi="Times New Roman" w:cs="Times New Roman"/>
          </w:rPr>
          <w:t>https://www.anadolu.edu.tr/ogrenci-isleri/orgun-bilgi-ve-belgeler/senato-ve-yonetim-kurulu-kararlari/yabanci-universiteler-not-karsiliklari</w:t>
        </w:r>
      </w:hyperlink>
      <w:r w:rsidR="00FF6FB6" w:rsidRPr="00206BD2">
        <w:rPr>
          <w:rFonts w:ascii="Times New Roman" w:hAnsi="Times New Roman" w:cs="Times New Roman"/>
        </w:rPr>
        <w:t xml:space="preserve"> </w:t>
      </w:r>
      <w:r w:rsidR="00B91E30" w:rsidRPr="00206BD2">
        <w:rPr>
          <w:rFonts w:ascii="Times New Roman" w:hAnsi="Times New Roman" w:cs="Times New Roman"/>
        </w:rPr>
        <w:t>bağlantı</w:t>
      </w:r>
      <w:r w:rsidR="00FF6FB6" w:rsidRPr="00206BD2">
        <w:rPr>
          <w:rFonts w:ascii="Times New Roman" w:hAnsi="Times New Roman" w:cs="Times New Roman"/>
        </w:rPr>
        <w:t xml:space="preserve">larından </w:t>
      </w:r>
      <w:r w:rsidRPr="00206BD2">
        <w:rPr>
          <w:rFonts w:ascii="Times New Roman" w:hAnsi="Times New Roman" w:cs="Times New Roman"/>
        </w:rPr>
        <w:t>ulaşılabilir.</w:t>
      </w:r>
      <w:r w:rsidR="00D37E45" w:rsidRPr="00206BD2">
        <w:rPr>
          <w:rFonts w:ascii="Times New Roman" w:hAnsi="Times New Roman" w:cs="Times New Roman"/>
        </w:rPr>
        <w:t xml:space="preserve"> </w:t>
      </w:r>
      <w:r w:rsidR="007357B4" w:rsidRPr="00206BD2">
        <w:rPr>
          <w:rFonts w:ascii="Times New Roman" w:hAnsi="Times New Roman" w:cs="Times New Roman"/>
        </w:rPr>
        <w:t>De</w:t>
      </w:r>
      <w:r w:rsidR="004A5956" w:rsidRPr="00206BD2">
        <w:rPr>
          <w:rFonts w:ascii="Times New Roman" w:hAnsi="Times New Roman" w:cs="Times New Roman"/>
        </w:rPr>
        <w:t>ğerlendirmede başarı sıralaması;</w:t>
      </w:r>
      <w:r w:rsidR="007357B4" w:rsidRPr="00206BD2">
        <w:rPr>
          <w:rFonts w:ascii="Times New Roman" w:hAnsi="Times New Roman" w:cs="Times New Roman"/>
        </w:rPr>
        <w:t xml:space="preserve"> en yüksek puandan</w:t>
      </w:r>
      <w:r w:rsidR="004A5956" w:rsidRPr="00206BD2">
        <w:rPr>
          <w:rFonts w:ascii="Times New Roman" w:hAnsi="Times New Roman" w:cs="Times New Roman"/>
        </w:rPr>
        <w:t>,</w:t>
      </w:r>
      <w:r w:rsidR="007357B4" w:rsidRPr="00206BD2">
        <w:rPr>
          <w:rFonts w:ascii="Times New Roman" w:hAnsi="Times New Roman" w:cs="Times New Roman"/>
        </w:rPr>
        <w:t xml:space="preserve"> en düşük puana doğru </w:t>
      </w:r>
      <w:r w:rsidRPr="00206BD2">
        <w:rPr>
          <w:rFonts w:ascii="Times New Roman" w:hAnsi="Times New Roman" w:cs="Times New Roman"/>
        </w:rPr>
        <w:t xml:space="preserve">yapılacaktır. </w:t>
      </w:r>
      <w:r w:rsidR="002667BA" w:rsidRPr="00206BD2">
        <w:rPr>
          <w:rFonts w:ascii="Times New Roman" w:hAnsi="Times New Roman" w:cs="Times New Roman"/>
        </w:rPr>
        <w:t>Sıralamada puanların eşit olması durumunda lisans diploma notu yüksek olan a</w:t>
      </w:r>
      <w:r w:rsidR="007C3803" w:rsidRPr="00206BD2">
        <w:rPr>
          <w:rFonts w:ascii="Times New Roman" w:hAnsi="Times New Roman" w:cs="Times New Roman"/>
        </w:rPr>
        <w:t>daya</w:t>
      </w:r>
      <w:r w:rsidR="002667BA" w:rsidRPr="00206BD2">
        <w:rPr>
          <w:rFonts w:ascii="Times New Roman" w:hAnsi="Times New Roman" w:cs="Times New Roman"/>
        </w:rPr>
        <w:t>, burada da eşitlik olması durumunda yaşça küçük olan adaya öncelik verilecektir.</w:t>
      </w:r>
    </w:p>
    <w:p w:rsidR="00142021" w:rsidRPr="00206BD2" w:rsidRDefault="002667BA" w:rsidP="00513EE4">
      <w:pPr>
        <w:pStyle w:val="ListeParagraf"/>
        <w:numPr>
          <w:ilvl w:val="0"/>
          <w:numId w:val="5"/>
        </w:numPr>
        <w:spacing w:after="160" w:line="259" w:lineRule="auto"/>
        <w:ind w:left="709" w:hanging="425"/>
        <w:rPr>
          <w:rFonts w:ascii="Times New Roman" w:hAnsi="Times New Roman" w:cs="Times New Roman"/>
          <w:b/>
          <w:sz w:val="18"/>
        </w:rPr>
      </w:pPr>
      <w:r w:rsidRPr="00206BD2">
        <w:rPr>
          <w:rFonts w:ascii="Times New Roman" w:hAnsi="Times New Roman" w:cs="Times New Roman"/>
        </w:rPr>
        <w:t xml:space="preserve">Başarı sıralaması </w:t>
      </w:r>
      <w:r w:rsidR="00D71FC5" w:rsidRPr="00206BD2">
        <w:rPr>
          <w:rFonts w:ascii="Times New Roman" w:hAnsi="Times New Roman" w:cs="Times New Roman"/>
        </w:rPr>
        <w:t>ve (varsa)</w:t>
      </w:r>
      <w:r w:rsidR="00EC07A4" w:rsidRPr="00206BD2">
        <w:rPr>
          <w:rFonts w:ascii="Times New Roman" w:hAnsi="Times New Roman" w:cs="Times New Roman"/>
        </w:rPr>
        <w:t xml:space="preserve"> yazılı bilimsel değerlendirme sınavı ve sözlü sınavı</w:t>
      </w:r>
      <w:r w:rsidR="00D71FC5" w:rsidRPr="00206BD2">
        <w:rPr>
          <w:rFonts w:ascii="Times New Roman" w:hAnsi="Times New Roman" w:cs="Times New Roman"/>
        </w:rPr>
        <w:t xml:space="preserve"> </w:t>
      </w:r>
      <w:r w:rsidRPr="00206BD2">
        <w:rPr>
          <w:rFonts w:ascii="Times New Roman" w:hAnsi="Times New Roman" w:cs="Times New Roman"/>
        </w:rPr>
        <w:t>sonucu</w:t>
      </w:r>
      <w:r w:rsidR="00EC07A4" w:rsidRPr="00206BD2">
        <w:rPr>
          <w:rFonts w:ascii="Times New Roman" w:hAnsi="Times New Roman" w:cs="Times New Roman"/>
        </w:rPr>
        <w:t>nda</w:t>
      </w:r>
      <w:r w:rsidRPr="00206BD2">
        <w:rPr>
          <w:rFonts w:ascii="Times New Roman" w:hAnsi="Times New Roman" w:cs="Times New Roman"/>
        </w:rPr>
        <w:t xml:space="preserve"> kayıt yaptırmaya hak kazanan asıl ve yedek adaylar, </w:t>
      </w:r>
      <w:r w:rsidRPr="00206BD2">
        <w:rPr>
          <w:rFonts w:ascii="Times New Roman" w:hAnsi="Times New Roman" w:cs="Times New Roman"/>
          <w:b/>
          <w:u w:val="single"/>
        </w:rPr>
        <w:t>Enstitü web adresindeki duyurular kısmında</w:t>
      </w:r>
      <w:r w:rsidRPr="00206BD2">
        <w:rPr>
          <w:rFonts w:ascii="Times New Roman" w:hAnsi="Times New Roman" w:cs="Times New Roman"/>
        </w:rPr>
        <w:t xml:space="preserve"> ilan edilecektir.</w:t>
      </w:r>
      <w:r w:rsidR="004A5956" w:rsidRPr="00206BD2">
        <w:rPr>
          <w:rFonts w:ascii="Times New Roman" w:hAnsi="Times New Roman" w:cs="Times New Roman"/>
        </w:rPr>
        <w:t xml:space="preserve"> </w:t>
      </w:r>
    </w:p>
    <w:p w:rsidR="007A5C45" w:rsidRPr="00206BD2" w:rsidRDefault="005D5C01" w:rsidP="00513EE4">
      <w:pPr>
        <w:pStyle w:val="ListeParagraf"/>
        <w:numPr>
          <w:ilvl w:val="0"/>
          <w:numId w:val="5"/>
        </w:numPr>
        <w:spacing w:after="160" w:line="259" w:lineRule="auto"/>
        <w:ind w:left="709" w:hanging="425"/>
        <w:rPr>
          <w:rFonts w:ascii="Times New Roman" w:hAnsi="Times New Roman" w:cs="Times New Roman"/>
          <w:b/>
          <w:sz w:val="12"/>
        </w:rPr>
      </w:pPr>
      <w:r w:rsidRPr="00206BD2">
        <w:rPr>
          <w:rFonts w:ascii="Times New Roman" w:hAnsi="Times New Roman" w:cs="Times New Roman"/>
        </w:rPr>
        <w:t xml:space="preserve">Asıl ve yedek adaylar, ilan edilen kayıt tarihlerinde </w:t>
      </w:r>
      <w:r w:rsidR="007A5C45" w:rsidRPr="00CA22DB">
        <w:rPr>
          <w:rFonts w:ascii="Times New Roman" w:hAnsi="Times New Roman" w:cs="Times New Roman"/>
          <w:b/>
        </w:rPr>
        <w:t>“basvuruyld.anadolu.tr”</w:t>
      </w:r>
      <w:r w:rsidR="007A5C45" w:rsidRPr="00206BD2">
        <w:rPr>
          <w:rFonts w:ascii="Times New Roman" w:hAnsi="Times New Roman" w:cs="Times New Roman"/>
        </w:rPr>
        <w:t xml:space="preserve"> adresinden istenen belgeleri yükleyerek </w:t>
      </w:r>
      <w:r w:rsidR="00591BCE" w:rsidRPr="00206BD2">
        <w:rPr>
          <w:rFonts w:ascii="Times New Roman" w:hAnsi="Times New Roman" w:cs="Times New Roman"/>
        </w:rPr>
        <w:t xml:space="preserve">kaydını </w:t>
      </w:r>
      <w:r w:rsidR="007A5C45" w:rsidRPr="00206BD2">
        <w:rPr>
          <w:rFonts w:ascii="Times New Roman" w:hAnsi="Times New Roman" w:cs="Times New Roman"/>
        </w:rPr>
        <w:t>yap</w:t>
      </w:r>
      <w:r w:rsidR="00591BCE" w:rsidRPr="00206BD2">
        <w:rPr>
          <w:rFonts w:ascii="Times New Roman" w:hAnsi="Times New Roman" w:cs="Times New Roman"/>
        </w:rPr>
        <w:t>malıdır</w:t>
      </w:r>
      <w:r w:rsidR="00206BD2" w:rsidRPr="00206BD2">
        <w:rPr>
          <w:rFonts w:ascii="Times New Roman" w:hAnsi="Times New Roman" w:cs="Times New Roman"/>
        </w:rPr>
        <w:t>.</w:t>
      </w:r>
    </w:p>
    <w:p w:rsidR="007C3803" w:rsidRPr="00206BD2" w:rsidRDefault="007C3803" w:rsidP="00513EE4">
      <w:pPr>
        <w:pStyle w:val="ListeParagraf"/>
        <w:numPr>
          <w:ilvl w:val="0"/>
          <w:numId w:val="5"/>
        </w:numPr>
        <w:spacing w:after="160" w:line="259" w:lineRule="auto"/>
        <w:ind w:left="709" w:hanging="425"/>
        <w:rPr>
          <w:rFonts w:ascii="Times New Roman" w:hAnsi="Times New Roman" w:cs="Times New Roman"/>
          <w:b/>
          <w:sz w:val="12"/>
        </w:rPr>
      </w:pPr>
      <w:r w:rsidRPr="00206BD2">
        <w:rPr>
          <w:rFonts w:ascii="Times New Roman" w:hAnsi="Times New Roman" w:cs="Times New Roman"/>
          <w:lang w:eastAsia="tr-TR"/>
        </w:rPr>
        <w:t xml:space="preserve">Daha önce öğrenim gördüğü yükseköğretim </w:t>
      </w:r>
      <w:r w:rsidR="00142021" w:rsidRPr="00206BD2">
        <w:rPr>
          <w:rFonts w:ascii="Times New Roman" w:hAnsi="Times New Roman" w:cs="Times New Roman"/>
          <w:lang w:eastAsia="tr-TR"/>
        </w:rPr>
        <w:t xml:space="preserve">kurumunda </w:t>
      </w:r>
      <w:r w:rsidRPr="00206BD2">
        <w:rPr>
          <w:rFonts w:ascii="Times New Roman" w:hAnsi="Times New Roman" w:cs="Times New Roman"/>
          <w:lang w:eastAsia="tr-TR"/>
        </w:rPr>
        <w:t>başarmış olduğu dersleri için kredi ve not transferi talebinde bulunmak isteyen öğrenci</w:t>
      </w:r>
      <w:r w:rsidR="004A5956" w:rsidRPr="00206BD2">
        <w:rPr>
          <w:rFonts w:ascii="Times New Roman" w:hAnsi="Times New Roman" w:cs="Times New Roman"/>
          <w:lang w:eastAsia="tr-TR"/>
        </w:rPr>
        <w:t>,</w:t>
      </w:r>
      <w:r w:rsidRPr="00206BD2">
        <w:rPr>
          <w:rFonts w:ascii="Times New Roman" w:hAnsi="Times New Roman" w:cs="Times New Roman"/>
          <w:lang w:eastAsia="tr-TR"/>
        </w:rPr>
        <w:t xml:space="preserve"> Üniversiteye </w:t>
      </w:r>
      <w:r w:rsidRPr="00206BD2">
        <w:rPr>
          <w:rFonts w:ascii="Times New Roman" w:hAnsi="Times New Roman" w:cs="Times New Roman"/>
          <w:u w:val="single"/>
          <w:lang w:eastAsia="tr-TR"/>
        </w:rPr>
        <w:t xml:space="preserve">kesin </w:t>
      </w:r>
      <w:r w:rsidR="004A5956" w:rsidRPr="00206BD2">
        <w:rPr>
          <w:rFonts w:ascii="Times New Roman" w:hAnsi="Times New Roman" w:cs="Times New Roman"/>
          <w:u w:val="single"/>
          <w:lang w:eastAsia="tr-TR"/>
        </w:rPr>
        <w:t xml:space="preserve">kaydı </w:t>
      </w:r>
      <w:r w:rsidRPr="00206BD2">
        <w:rPr>
          <w:rFonts w:ascii="Times New Roman" w:hAnsi="Times New Roman" w:cs="Times New Roman"/>
          <w:u w:val="single"/>
          <w:lang w:eastAsia="tr-TR"/>
        </w:rPr>
        <w:t>sırasında</w:t>
      </w:r>
      <w:r w:rsidRPr="00206BD2">
        <w:rPr>
          <w:rFonts w:ascii="Times New Roman" w:hAnsi="Times New Roman" w:cs="Times New Roman"/>
          <w:lang w:eastAsia="tr-TR"/>
        </w:rPr>
        <w:t xml:space="preserve"> bir dilekçeyle birlikte kredi ve not transferine esas oluşturabilecek belgeleri, ilgili enstitüye vermek zorundadır. Kredi ve not transferi talepleri, öğrencinin bütün öğrenimini kapsayacak şekilde ve bir defaya mahsus olmak üzere </w:t>
      </w:r>
      <w:r w:rsidRPr="005A2F62">
        <w:rPr>
          <w:rFonts w:ascii="Times New Roman" w:hAnsi="Times New Roman" w:cs="Times New Roman"/>
          <w:lang w:eastAsia="tr-TR"/>
        </w:rPr>
        <w:t xml:space="preserve">ilgili </w:t>
      </w:r>
      <w:r w:rsidR="001A21B7" w:rsidRPr="005A2F62">
        <w:rPr>
          <w:rFonts w:ascii="Times New Roman" w:hAnsi="Times New Roman" w:cs="Times New Roman"/>
          <w:lang w:eastAsia="tr-TR"/>
        </w:rPr>
        <w:t>E</w:t>
      </w:r>
      <w:r w:rsidRPr="005A2F62">
        <w:rPr>
          <w:rFonts w:ascii="Times New Roman" w:hAnsi="Times New Roman" w:cs="Times New Roman"/>
          <w:lang w:eastAsia="tr-TR"/>
        </w:rPr>
        <w:t xml:space="preserve">nstitü </w:t>
      </w:r>
      <w:r w:rsidR="00142021" w:rsidRPr="005A2F62">
        <w:rPr>
          <w:rFonts w:ascii="Times New Roman" w:hAnsi="Times New Roman" w:cs="Times New Roman"/>
          <w:lang w:eastAsia="tr-TR"/>
        </w:rPr>
        <w:t>tarafından</w:t>
      </w:r>
      <w:r w:rsidRPr="00206BD2">
        <w:rPr>
          <w:rFonts w:ascii="Times New Roman" w:hAnsi="Times New Roman" w:cs="Times New Roman"/>
          <w:lang w:eastAsia="tr-TR"/>
        </w:rPr>
        <w:t xml:space="preserve"> incelenerek </w:t>
      </w:r>
      <w:r w:rsidR="00B023AC" w:rsidRPr="00206BD2">
        <w:rPr>
          <w:rFonts w:ascii="Times New Roman" w:hAnsi="Times New Roman" w:cs="Times New Roman"/>
          <w:lang w:eastAsia="tr-TR"/>
        </w:rPr>
        <w:t xml:space="preserve">derslerin başlangıcından itibaren en geç </w:t>
      </w:r>
      <w:r w:rsidR="00306B2F" w:rsidRPr="00206BD2">
        <w:rPr>
          <w:rFonts w:ascii="Times New Roman" w:hAnsi="Times New Roman" w:cs="Times New Roman"/>
          <w:lang w:eastAsia="tr-TR"/>
        </w:rPr>
        <w:t xml:space="preserve">3 </w:t>
      </w:r>
      <w:r w:rsidR="00B023AC" w:rsidRPr="00206BD2">
        <w:rPr>
          <w:rFonts w:ascii="Times New Roman" w:hAnsi="Times New Roman" w:cs="Times New Roman"/>
          <w:lang w:eastAsia="tr-TR"/>
        </w:rPr>
        <w:t xml:space="preserve">hafta içinde yönetim kurulu </w:t>
      </w:r>
      <w:r w:rsidR="00306B2F" w:rsidRPr="00206BD2">
        <w:rPr>
          <w:rFonts w:ascii="Times New Roman" w:hAnsi="Times New Roman" w:cs="Times New Roman"/>
          <w:lang w:eastAsia="tr-TR"/>
        </w:rPr>
        <w:t xml:space="preserve">tarafından </w:t>
      </w:r>
      <w:r w:rsidRPr="00206BD2">
        <w:rPr>
          <w:rFonts w:ascii="Times New Roman" w:hAnsi="Times New Roman" w:cs="Times New Roman"/>
          <w:lang w:eastAsia="tr-TR"/>
        </w:rPr>
        <w:t>karara bağlanır.</w:t>
      </w:r>
    </w:p>
    <w:p w:rsidR="007C3803" w:rsidRPr="00206BD2" w:rsidRDefault="007C3803" w:rsidP="00513EE4">
      <w:pPr>
        <w:pStyle w:val="ListeParagraf"/>
        <w:numPr>
          <w:ilvl w:val="0"/>
          <w:numId w:val="5"/>
        </w:numPr>
        <w:spacing w:after="160" w:line="259" w:lineRule="auto"/>
        <w:ind w:left="709" w:hanging="425"/>
        <w:rPr>
          <w:rFonts w:ascii="Times New Roman" w:hAnsi="Times New Roman" w:cs="Times New Roman"/>
          <w:b/>
          <w:sz w:val="14"/>
        </w:rPr>
      </w:pPr>
      <w:r w:rsidRPr="00206BD2">
        <w:rPr>
          <w:rFonts w:ascii="Times New Roman" w:hAnsi="Times New Roman" w:cs="Times New Roman"/>
        </w:rPr>
        <w:t xml:space="preserve">Öğrencilerin </w:t>
      </w:r>
      <w:r w:rsidR="005A2F62" w:rsidRPr="005A2F62">
        <w:rPr>
          <w:rFonts w:ascii="Times New Roman" w:hAnsi="Times New Roman" w:cs="Times New Roman"/>
          <w:b/>
        </w:rPr>
        <w:t>25-29 Eylül 2023</w:t>
      </w:r>
      <w:r w:rsidR="00546081">
        <w:rPr>
          <w:rFonts w:ascii="Times New Roman" w:hAnsi="Times New Roman" w:cs="Times New Roman"/>
        </w:rPr>
        <w:t xml:space="preserve"> tarihleri arasında </w:t>
      </w:r>
      <w:r w:rsidRPr="00206BD2">
        <w:rPr>
          <w:rFonts w:ascii="Times New Roman" w:hAnsi="Times New Roman" w:cs="Times New Roman"/>
        </w:rPr>
        <w:t xml:space="preserve">kayıt yenileme döneminde alacağı dersleri seçip </w:t>
      </w:r>
      <w:r w:rsidR="00B5307E" w:rsidRPr="00206BD2">
        <w:rPr>
          <w:rFonts w:ascii="Times New Roman" w:hAnsi="Times New Roman" w:cs="Times New Roman"/>
        </w:rPr>
        <w:t xml:space="preserve">kayıt </w:t>
      </w:r>
      <w:r w:rsidRPr="00206BD2">
        <w:rPr>
          <w:rFonts w:ascii="Times New Roman" w:hAnsi="Times New Roman" w:cs="Times New Roman"/>
        </w:rPr>
        <w:t>danışmanına onaylatması gerekmektedir. Aksi hâlde eksik işlem olması nedeniyle kayıt yapılmamış kabul edilecektir.</w:t>
      </w:r>
    </w:p>
    <w:p w:rsidR="00457D54" w:rsidRPr="00206BD2" w:rsidRDefault="00457D54" w:rsidP="007C3803">
      <w:pPr>
        <w:spacing w:after="160" w:line="259" w:lineRule="auto"/>
        <w:rPr>
          <w:rFonts w:ascii="Times New Roman" w:hAnsi="Times New Roman" w:cs="Times New Roman"/>
          <w:b/>
          <w:color w:val="000000"/>
          <w:u w:val="single"/>
        </w:rPr>
      </w:pPr>
    </w:p>
    <w:p w:rsidR="00D71FC5" w:rsidRPr="00206BD2" w:rsidRDefault="00D71FC5">
      <w:pPr>
        <w:rPr>
          <w:rFonts w:ascii="Times New Roman" w:hAnsi="Times New Roman" w:cs="Times New Roman"/>
          <w:b/>
          <w:color w:val="000000"/>
          <w:u w:val="single"/>
        </w:rPr>
      </w:pPr>
      <w:r w:rsidRPr="00206BD2">
        <w:rPr>
          <w:rFonts w:ascii="Times New Roman" w:hAnsi="Times New Roman" w:cs="Times New Roman"/>
          <w:b/>
          <w:color w:val="000000"/>
          <w:u w:val="single"/>
        </w:rPr>
        <w:br w:type="page"/>
      </w:r>
    </w:p>
    <w:p w:rsidR="003F2A79" w:rsidRPr="00206BD2" w:rsidRDefault="003F2A79" w:rsidP="00CC2685">
      <w:pPr>
        <w:spacing w:after="160" w:line="259" w:lineRule="auto"/>
        <w:jc w:val="center"/>
        <w:rPr>
          <w:rFonts w:ascii="Times New Roman" w:hAnsi="Times New Roman" w:cs="Times New Roman"/>
          <w:b/>
          <w:color w:val="000000"/>
          <w:sz w:val="28"/>
          <w:szCs w:val="28"/>
        </w:rPr>
      </w:pPr>
      <w:r w:rsidRPr="00206BD2">
        <w:rPr>
          <w:rFonts w:ascii="Times New Roman" w:hAnsi="Times New Roman" w:cs="Times New Roman"/>
          <w:b/>
          <w:color w:val="000000"/>
          <w:sz w:val="28"/>
          <w:szCs w:val="28"/>
        </w:rPr>
        <w:lastRenderedPageBreak/>
        <w:t xml:space="preserve">YAZILI BİLİMSEL DEĞERLENDİRME SINAVI VE SÖZLÜ SINAVI OLMAYAN PROGRAMLARDA </w:t>
      </w:r>
    </w:p>
    <w:p w:rsidR="00CC2685" w:rsidRPr="00206BD2" w:rsidRDefault="00CC2685" w:rsidP="00CC2685">
      <w:pPr>
        <w:spacing w:after="160" w:line="259" w:lineRule="auto"/>
        <w:jc w:val="center"/>
        <w:rPr>
          <w:rFonts w:ascii="Times New Roman" w:hAnsi="Times New Roman" w:cs="Times New Roman"/>
          <w:b/>
          <w:color w:val="000000"/>
          <w:sz w:val="28"/>
          <w:szCs w:val="28"/>
        </w:rPr>
      </w:pPr>
      <w:r w:rsidRPr="00206BD2">
        <w:rPr>
          <w:rFonts w:ascii="Times New Roman" w:hAnsi="Times New Roman" w:cs="Times New Roman"/>
          <w:b/>
          <w:color w:val="000000"/>
          <w:sz w:val="28"/>
          <w:szCs w:val="28"/>
        </w:rPr>
        <w:t>BAŞARI SIRALAMASI</w:t>
      </w:r>
    </w:p>
    <w:p w:rsidR="00CE18D0" w:rsidRPr="00206BD2" w:rsidRDefault="00CE18D0" w:rsidP="007C3803">
      <w:pPr>
        <w:spacing w:after="160" w:line="259" w:lineRule="auto"/>
        <w:rPr>
          <w:rFonts w:ascii="Times New Roman" w:hAnsi="Times New Roman" w:cs="Times New Roman"/>
          <w:b/>
          <w:color w:val="000000"/>
          <w:u w:val="single"/>
        </w:rPr>
      </w:pPr>
      <w:r w:rsidRPr="00206BD2">
        <w:rPr>
          <w:rFonts w:ascii="Times New Roman" w:hAnsi="Times New Roman" w:cs="Times New Roman"/>
          <w:b/>
          <w:color w:val="000000"/>
          <w:u w:val="single"/>
        </w:rPr>
        <w:t>TEZLİ YÜKSEK LİSANS:</w:t>
      </w:r>
    </w:p>
    <w:p w:rsidR="00DA2FE4" w:rsidRPr="00CA22DB" w:rsidRDefault="007C3803" w:rsidP="00CA22DB">
      <w:pPr>
        <w:pStyle w:val="ListeParagraf"/>
        <w:numPr>
          <w:ilvl w:val="0"/>
          <w:numId w:val="1"/>
        </w:numPr>
        <w:ind w:left="567" w:hanging="283"/>
        <w:rPr>
          <w:rFonts w:ascii="Times New Roman" w:hAnsi="Times New Roman" w:cs="Times New Roman"/>
        </w:rPr>
      </w:pPr>
      <w:r w:rsidRPr="00206BD2">
        <w:rPr>
          <w:rFonts w:ascii="Times New Roman" w:hAnsi="Times New Roman" w:cs="Times New Roman"/>
        </w:rPr>
        <w:t xml:space="preserve">Adayların başarı notu; </w:t>
      </w:r>
      <w:r w:rsidR="00CE18D0" w:rsidRPr="00206BD2">
        <w:rPr>
          <w:rFonts w:ascii="Times New Roman" w:hAnsi="Times New Roman" w:cs="Times New Roman"/>
        </w:rPr>
        <w:t xml:space="preserve">transkripti </w:t>
      </w:r>
      <w:r w:rsidR="00212986" w:rsidRPr="00206BD2">
        <w:rPr>
          <w:rFonts w:ascii="Times New Roman" w:hAnsi="Times New Roman" w:cs="Times New Roman"/>
        </w:rPr>
        <w:t>dörtlük</w:t>
      </w:r>
      <w:r w:rsidR="00CE18D0" w:rsidRPr="00206BD2">
        <w:rPr>
          <w:rFonts w:ascii="Times New Roman" w:hAnsi="Times New Roman" w:cs="Times New Roman"/>
        </w:rPr>
        <w:t xml:space="preserve"> sistemde hazırlanmışsa </w:t>
      </w:r>
      <w:r w:rsidR="00A5451D" w:rsidRPr="00206BD2">
        <w:rPr>
          <w:rFonts w:ascii="Times New Roman" w:hAnsi="Times New Roman" w:cs="Times New Roman"/>
        </w:rPr>
        <w:t xml:space="preserve">2,00/4,00; </w:t>
      </w:r>
      <w:r w:rsidR="00CE18D0" w:rsidRPr="00206BD2">
        <w:rPr>
          <w:rFonts w:ascii="Times New Roman" w:hAnsi="Times New Roman" w:cs="Times New Roman"/>
        </w:rPr>
        <w:t xml:space="preserve">100’lük sistemde hazırlanmışsa </w:t>
      </w:r>
      <w:r w:rsidR="00EF3C4F" w:rsidRPr="00206BD2">
        <w:rPr>
          <w:rFonts w:ascii="Times New Roman" w:hAnsi="Times New Roman" w:cs="Times New Roman"/>
        </w:rPr>
        <w:t>50</w:t>
      </w:r>
      <w:r w:rsidR="00A5451D" w:rsidRPr="00206BD2">
        <w:rPr>
          <w:rFonts w:ascii="Times New Roman" w:hAnsi="Times New Roman" w:cs="Times New Roman"/>
        </w:rPr>
        <w:t xml:space="preserve">/100 </w:t>
      </w:r>
      <w:r w:rsidR="00CE18D0" w:rsidRPr="00206BD2">
        <w:rPr>
          <w:rFonts w:ascii="Times New Roman" w:hAnsi="Times New Roman" w:cs="Times New Roman"/>
        </w:rPr>
        <w:t xml:space="preserve">puan almak koşuluyla lisans </w:t>
      </w:r>
      <w:r w:rsidR="00B023AC" w:rsidRPr="00206BD2">
        <w:rPr>
          <w:rFonts w:ascii="Times New Roman" w:hAnsi="Times New Roman" w:cs="Times New Roman"/>
        </w:rPr>
        <w:t>“</w:t>
      </w:r>
      <w:r w:rsidR="004A5956" w:rsidRPr="00206BD2">
        <w:rPr>
          <w:rFonts w:ascii="Times New Roman" w:hAnsi="Times New Roman" w:cs="Times New Roman"/>
        </w:rPr>
        <w:t>G</w:t>
      </w:r>
      <w:r w:rsidR="002C3EBA" w:rsidRPr="00206BD2">
        <w:rPr>
          <w:rFonts w:ascii="Times New Roman" w:hAnsi="Times New Roman" w:cs="Times New Roman"/>
        </w:rPr>
        <w:t xml:space="preserve">enel </w:t>
      </w:r>
      <w:r w:rsidR="004A5956" w:rsidRPr="00206BD2">
        <w:rPr>
          <w:rFonts w:ascii="Times New Roman" w:hAnsi="Times New Roman" w:cs="Times New Roman"/>
        </w:rPr>
        <w:t>N</w:t>
      </w:r>
      <w:r w:rsidR="00CE18D0" w:rsidRPr="00206BD2">
        <w:rPr>
          <w:rFonts w:ascii="Times New Roman" w:hAnsi="Times New Roman" w:cs="Times New Roman"/>
        </w:rPr>
        <w:t xml:space="preserve">ot </w:t>
      </w:r>
      <w:proofErr w:type="spellStart"/>
      <w:r w:rsidR="004A5956" w:rsidRPr="00206BD2">
        <w:rPr>
          <w:rFonts w:ascii="Times New Roman" w:hAnsi="Times New Roman" w:cs="Times New Roman"/>
        </w:rPr>
        <w:t>O</w:t>
      </w:r>
      <w:r w:rsidR="00CE18D0" w:rsidRPr="00206BD2">
        <w:rPr>
          <w:rFonts w:ascii="Times New Roman" w:hAnsi="Times New Roman" w:cs="Times New Roman"/>
        </w:rPr>
        <w:t>rtalaması</w:t>
      </w:r>
      <w:r w:rsidR="00B023AC" w:rsidRPr="00206BD2">
        <w:rPr>
          <w:rFonts w:ascii="Times New Roman" w:hAnsi="Times New Roman" w:cs="Times New Roman"/>
        </w:rPr>
        <w:t>”</w:t>
      </w:r>
      <w:r w:rsidR="00CE18D0" w:rsidRPr="00206BD2">
        <w:rPr>
          <w:rFonts w:ascii="Times New Roman" w:hAnsi="Times New Roman" w:cs="Times New Roman"/>
        </w:rPr>
        <w:t>nın</w:t>
      </w:r>
      <w:proofErr w:type="spellEnd"/>
      <w:r w:rsidR="00A5451D" w:rsidRPr="00206BD2">
        <w:rPr>
          <w:rFonts w:ascii="Times New Roman" w:hAnsi="Times New Roman" w:cs="Times New Roman"/>
        </w:rPr>
        <w:t xml:space="preserve"> </w:t>
      </w:r>
      <w:r w:rsidR="00240432" w:rsidRPr="00206BD2">
        <w:rPr>
          <w:rFonts w:ascii="Times New Roman" w:hAnsi="Times New Roman" w:cs="Times New Roman"/>
        </w:rPr>
        <w:t>%</w:t>
      </w:r>
      <w:r w:rsidR="002E5B88" w:rsidRPr="00206BD2">
        <w:rPr>
          <w:rFonts w:ascii="Times New Roman" w:hAnsi="Times New Roman" w:cs="Times New Roman"/>
        </w:rPr>
        <w:t xml:space="preserve">30’u, </w:t>
      </w:r>
      <w:r w:rsidR="002C3EBA" w:rsidRPr="00206BD2">
        <w:rPr>
          <w:rFonts w:ascii="Times New Roman" w:hAnsi="Times New Roman" w:cs="Times New Roman"/>
        </w:rPr>
        <w:t>b</w:t>
      </w:r>
      <w:r w:rsidR="00CE18D0" w:rsidRPr="00206BD2">
        <w:rPr>
          <w:rFonts w:ascii="Times New Roman" w:hAnsi="Times New Roman" w:cs="Times New Roman"/>
        </w:rPr>
        <w:t xml:space="preserve">aşvurduğu programın puan türünde en az </w:t>
      </w:r>
      <w:r w:rsidR="00761EED" w:rsidRPr="00206BD2">
        <w:rPr>
          <w:rFonts w:ascii="Times New Roman" w:hAnsi="Times New Roman" w:cs="Times New Roman"/>
        </w:rPr>
        <w:t>55</w:t>
      </w:r>
      <w:r w:rsidR="00CE18D0" w:rsidRPr="00206BD2">
        <w:rPr>
          <w:rFonts w:ascii="Times New Roman" w:hAnsi="Times New Roman" w:cs="Times New Roman"/>
        </w:rPr>
        <w:t xml:space="preserve"> puan</w:t>
      </w:r>
      <w:r w:rsidR="00C80F37" w:rsidRPr="00206BD2">
        <w:rPr>
          <w:rFonts w:ascii="Times New Roman" w:hAnsi="Times New Roman" w:cs="Times New Roman"/>
        </w:rPr>
        <w:t xml:space="preserve"> veya uluslararası sınavlardan olan </w:t>
      </w:r>
      <w:proofErr w:type="spellStart"/>
      <w:r w:rsidR="00C80F37" w:rsidRPr="00206BD2">
        <w:rPr>
          <w:rFonts w:ascii="Times New Roman" w:hAnsi="Times New Roman" w:cs="Times New Roman"/>
        </w:rPr>
        <w:t>Graduate</w:t>
      </w:r>
      <w:proofErr w:type="spellEnd"/>
      <w:r w:rsidR="00C80F37" w:rsidRPr="00206BD2">
        <w:rPr>
          <w:rFonts w:ascii="Times New Roman" w:hAnsi="Times New Roman" w:cs="Times New Roman"/>
        </w:rPr>
        <w:t xml:space="preserve"> </w:t>
      </w:r>
      <w:proofErr w:type="spellStart"/>
      <w:r w:rsidR="00C80F37" w:rsidRPr="00206BD2">
        <w:rPr>
          <w:rFonts w:ascii="Times New Roman" w:hAnsi="Times New Roman" w:cs="Times New Roman"/>
        </w:rPr>
        <w:t>Record</w:t>
      </w:r>
      <w:proofErr w:type="spellEnd"/>
      <w:r w:rsidR="00C80F37" w:rsidRPr="00206BD2">
        <w:rPr>
          <w:rFonts w:ascii="Times New Roman" w:hAnsi="Times New Roman" w:cs="Times New Roman"/>
        </w:rPr>
        <w:t xml:space="preserve"> </w:t>
      </w:r>
      <w:proofErr w:type="spellStart"/>
      <w:r w:rsidR="00C80F37" w:rsidRPr="00206BD2">
        <w:rPr>
          <w:rFonts w:ascii="Times New Roman" w:hAnsi="Times New Roman" w:cs="Times New Roman"/>
        </w:rPr>
        <w:t>Examinations</w:t>
      </w:r>
      <w:proofErr w:type="spellEnd"/>
      <w:r w:rsidR="00C80F37" w:rsidRPr="00206BD2">
        <w:rPr>
          <w:rFonts w:ascii="Times New Roman" w:hAnsi="Times New Roman" w:cs="Times New Roman"/>
        </w:rPr>
        <w:t xml:space="preserve"> (GRE) veya </w:t>
      </w:r>
      <w:proofErr w:type="spellStart"/>
      <w:r w:rsidR="00C80F37" w:rsidRPr="00206BD2">
        <w:rPr>
          <w:rFonts w:ascii="Times New Roman" w:hAnsi="Times New Roman" w:cs="Times New Roman"/>
        </w:rPr>
        <w:t>Graduate</w:t>
      </w:r>
      <w:proofErr w:type="spellEnd"/>
      <w:r w:rsidR="00C80F37" w:rsidRPr="00206BD2">
        <w:rPr>
          <w:rFonts w:ascii="Times New Roman" w:hAnsi="Times New Roman" w:cs="Times New Roman"/>
        </w:rPr>
        <w:t xml:space="preserve"> Management </w:t>
      </w:r>
      <w:proofErr w:type="spellStart"/>
      <w:r w:rsidR="00C80F37" w:rsidRPr="00206BD2">
        <w:rPr>
          <w:rFonts w:ascii="Times New Roman" w:hAnsi="Times New Roman" w:cs="Times New Roman"/>
        </w:rPr>
        <w:t>Admission</w:t>
      </w:r>
      <w:proofErr w:type="spellEnd"/>
      <w:r w:rsidR="00C80F37" w:rsidRPr="00206BD2">
        <w:rPr>
          <w:rFonts w:ascii="Times New Roman" w:hAnsi="Times New Roman" w:cs="Times New Roman"/>
        </w:rPr>
        <w:t xml:space="preserve"> Test (GMAT) sınavlarının Üniversite Yönetim Kurulu tarafından kabul edilen eşdeğer puanını</w:t>
      </w:r>
      <w:r w:rsidR="00CE18D0" w:rsidRPr="00206BD2">
        <w:rPr>
          <w:rFonts w:ascii="Times New Roman" w:hAnsi="Times New Roman" w:cs="Times New Roman"/>
        </w:rPr>
        <w:t xml:space="preserve"> almak koşuluyla ALES puanının %50’si</w:t>
      </w:r>
      <w:r w:rsidR="007357B4" w:rsidRPr="00206BD2">
        <w:rPr>
          <w:rFonts w:ascii="Times New Roman" w:hAnsi="Times New Roman" w:cs="Times New Roman"/>
        </w:rPr>
        <w:t xml:space="preserve"> </w:t>
      </w:r>
      <w:r w:rsidR="002E5B88" w:rsidRPr="00206BD2">
        <w:rPr>
          <w:rFonts w:ascii="Times New Roman" w:hAnsi="Times New Roman" w:cs="Times New Roman"/>
        </w:rPr>
        <w:t xml:space="preserve">ve </w:t>
      </w:r>
      <w:r w:rsidR="003C2713" w:rsidRPr="00206BD2">
        <w:rPr>
          <w:rFonts w:ascii="Times New Roman" w:hAnsi="Times New Roman" w:cs="Times New Roman"/>
        </w:rPr>
        <w:t xml:space="preserve">ÖSYM tarafından düzenlenen yabancı dil sınavlarının birinden ya da ÖSYM tarafından eşdeğerliği kabul edilen uluslararası yabancı dil sınavlarından varsa yabancı dil puanının %20’si </w:t>
      </w:r>
      <w:r w:rsidR="007357B4" w:rsidRPr="00206BD2">
        <w:rPr>
          <w:rFonts w:ascii="Times New Roman" w:hAnsi="Times New Roman" w:cs="Times New Roman"/>
          <w:lang w:eastAsia="tr-TR"/>
        </w:rPr>
        <w:t>alınarak hesaplanır</w:t>
      </w:r>
      <w:r w:rsidR="004C17FA" w:rsidRPr="00206BD2">
        <w:rPr>
          <w:rFonts w:ascii="Times New Roman" w:hAnsi="Times New Roman" w:cs="Times New Roman"/>
          <w:lang w:eastAsia="tr-TR"/>
        </w:rPr>
        <w:t>.</w:t>
      </w:r>
      <w:r w:rsidR="007C058D" w:rsidRPr="00206BD2">
        <w:rPr>
          <w:rFonts w:ascii="Times New Roman" w:hAnsi="Times New Roman" w:cs="Times New Roman"/>
          <w:lang w:eastAsia="tr-TR"/>
        </w:rPr>
        <w:t xml:space="preserve"> (*), (**), (***). </w:t>
      </w:r>
    </w:p>
    <w:p w:rsidR="007357B4" w:rsidRPr="00206BD2" w:rsidRDefault="007357B4" w:rsidP="007C3803">
      <w:pPr>
        <w:pStyle w:val="ListeParagraf"/>
        <w:numPr>
          <w:ilvl w:val="0"/>
          <w:numId w:val="1"/>
        </w:numPr>
        <w:ind w:left="567" w:hanging="283"/>
        <w:rPr>
          <w:rFonts w:ascii="Times New Roman" w:hAnsi="Times New Roman" w:cs="Times New Roman"/>
        </w:rPr>
      </w:pPr>
      <w:r w:rsidRPr="005A2F62">
        <w:rPr>
          <w:rFonts w:ascii="Times New Roman" w:hAnsi="Times New Roman" w:cs="Times New Roman"/>
          <w:lang w:eastAsia="tr-TR"/>
        </w:rPr>
        <w:t xml:space="preserve">Güzel Sanatlar Enstitüsüne bağlı </w:t>
      </w:r>
      <w:proofErr w:type="spellStart"/>
      <w:r w:rsidRPr="005A2F62">
        <w:rPr>
          <w:rFonts w:ascii="Times New Roman" w:hAnsi="Times New Roman" w:cs="Times New Roman"/>
          <w:lang w:eastAsia="tr-TR"/>
        </w:rPr>
        <w:t>anasanat</w:t>
      </w:r>
      <w:proofErr w:type="spellEnd"/>
      <w:r w:rsidRPr="005A2F62">
        <w:rPr>
          <w:rFonts w:ascii="Times New Roman" w:hAnsi="Times New Roman" w:cs="Times New Roman"/>
          <w:lang w:eastAsia="tr-TR"/>
        </w:rPr>
        <w:t xml:space="preserve"> dallarında</w:t>
      </w:r>
      <w:r w:rsidRPr="00206BD2">
        <w:rPr>
          <w:rFonts w:ascii="Times New Roman" w:hAnsi="Times New Roman" w:cs="Times New Roman"/>
          <w:lang w:eastAsia="tr-TR"/>
        </w:rPr>
        <w:t xml:space="preserve"> ALES puanı aranmaz. Adayların başarı notu; lisans ortalamasının </w:t>
      </w:r>
      <w:r w:rsidR="0012733D" w:rsidRPr="00206BD2">
        <w:rPr>
          <w:rFonts w:ascii="Times New Roman" w:hAnsi="Times New Roman" w:cs="Times New Roman"/>
          <w:lang w:eastAsia="tr-TR"/>
        </w:rPr>
        <w:t>%40’ı ve</w:t>
      </w:r>
      <w:r w:rsidRPr="00206BD2">
        <w:rPr>
          <w:rFonts w:ascii="Times New Roman" w:hAnsi="Times New Roman" w:cs="Times New Roman"/>
          <w:lang w:eastAsia="tr-TR"/>
        </w:rPr>
        <w:t xml:space="preserve"> “Yetenek Sınavı” sonucunun %60’ı alınarak hesaplanır. “Yetenek </w:t>
      </w:r>
      <w:proofErr w:type="spellStart"/>
      <w:r w:rsidRPr="00206BD2">
        <w:rPr>
          <w:rFonts w:ascii="Times New Roman" w:hAnsi="Times New Roman" w:cs="Times New Roman"/>
          <w:lang w:eastAsia="tr-TR"/>
        </w:rPr>
        <w:t>Sınavı”nda</w:t>
      </w:r>
      <w:proofErr w:type="spellEnd"/>
      <w:r w:rsidRPr="00206BD2">
        <w:rPr>
          <w:rFonts w:ascii="Times New Roman" w:hAnsi="Times New Roman" w:cs="Times New Roman"/>
          <w:lang w:eastAsia="tr-TR"/>
        </w:rPr>
        <w:t xml:space="preserve"> başarılı sayılmak için 100 üzerinden en az 60 puan alınması zorunludur.</w:t>
      </w:r>
    </w:p>
    <w:p w:rsidR="00CE18D0" w:rsidRPr="00206BD2" w:rsidRDefault="00CE18D0" w:rsidP="007C3803">
      <w:pPr>
        <w:pStyle w:val="GvdeMetni"/>
        <w:tabs>
          <w:tab w:val="left" w:pos="426"/>
          <w:tab w:val="left" w:pos="2268"/>
          <w:tab w:val="left" w:pos="4111"/>
          <w:tab w:val="center" w:pos="4962"/>
          <w:tab w:val="center" w:pos="6663"/>
          <w:tab w:val="center" w:pos="8789"/>
        </w:tabs>
        <w:spacing w:before="120" w:line="320" w:lineRule="exact"/>
        <w:rPr>
          <w:rFonts w:ascii="Times New Roman" w:hAnsi="Times New Roman" w:cs="Times New Roman"/>
          <w:b/>
          <w:color w:val="000000"/>
          <w:sz w:val="20"/>
          <w:u w:val="single"/>
        </w:rPr>
      </w:pPr>
      <w:r w:rsidRPr="00206BD2">
        <w:rPr>
          <w:rFonts w:ascii="Times New Roman" w:hAnsi="Times New Roman" w:cs="Times New Roman"/>
          <w:b/>
          <w:color w:val="000000"/>
          <w:sz w:val="20"/>
          <w:u w:val="single"/>
        </w:rPr>
        <w:t>TEZSİZ YÜKSEK LİSANS:</w:t>
      </w:r>
    </w:p>
    <w:p w:rsidR="00CE18D0" w:rsidRPr="00206BD2" w:rsidRDefault="002C3EBA" w:rsidP="007C3803">
      <w:pPr>
        <w:pStyle w:val="ListeParagraf"/>
        <w:numPr>
          <w:ilvl w:val="0"/>
          <w:numId w:val="2"/>
        </w:numPr>
        <w:ind w:left="567" w:hanging="283"/>
        <w:rPr>
          <w:rFonts w:ascii="Times New Roman" w:hAnsi="Times New Roman" w:cs="Times New Roman"/>
        </w:rPr>
      </w:pPr>
      <w:r w:rsidRPr="00206BD2">
        <w:rPr>
          <w:rFonts w:ascii="Times New Roman" w:hAnsi="Times New Roman" w:cs="Times New Roman"/>
        </w:rPr>
        <w:t xml:space="preserve">Adayların başarı notu; </w:t>
      </w:r>
      <w:r w:rsidR="00CE18D0" w:rsidRPr="00206BD2">
        <w:rPr>
          <w:rFonts w:ascii="Times New Roman" w:hAnsi="Times New Roman" w:cs="Times New Roman"/>
        </w:rPr>
        <w:t xml:space="preserve">transkripti </w:t>
      </w:r>
      <w:r w:rsidRPr="00206BD2">
        <w:rPr>
          <w:rFonts w:ascii="Times New Roman" w:hAnsi="Times New Roman" w:cs="Times New Roman"/>
        </w:rPr>
        <w:t xml:space="preserve">dörtlük </w:t>
      </w:r>
      <w:r w:rsidR="00CE18D0" w:rsidRPr="00206BD2">
        <w:rPr>
          <w:rFonts w:ascii="Times New Roman" w:hAnsi="Times New Roman" w:cs="Times New Roman"/>
        </w:rPr>
        <w:t xml:space="preserve">sistemde </w:t>
      </w:r>
      <w:r w:rsidR="000B50CB" w:rsidRPr="00206BD2">
        <w:rPr>
          <w:rFonts w:ascii="Times New Roman" w:hAnsi="Times New Roman" w:cs="Times New Roman"/>
        </w:rPr>
        <w:t>hazırlanmışsa</w:t>
      </w:r>
      <w:r w:rsidR="00CE18D0" w:rsidRPr="00206BD2">
        <w:rPr>
          <w:rFonts w:ascii="Times New Roman" w:hAnsi="Times New Roman" w:cs="Times New Roman"/>
        </w:rPr>
        <w:t xml:space="preserve"> 2,00/4,00; 100’lük sistemde </w:t>
      </w:r>
      <w:r w:rsidR="000B50CB" w:rsidRPr="00206BD2">
        <w:rPr>
          <w:rFonts w:ascii="Times New Roman" w:hAnsi="Times New Roman" w:cs="Times New Roman"/>
        </w:rPr>
        <w:t>hazırlanmışsa</w:t>
      </w:r>
      <w:r w:rsidR="00CE18D0" w:rsidRPr="00206BD2">
        <w:rPr>
          <w:rFonts w:ascii="Times New Roman" w:hAnsi="Times New Roman" w:cs="Times New Roman"/>
        </w:rPr>
        <w:t xml:space="preserve"> 50/100 puan almak koşuluyla </w:t>
      </w:r>
      <w:r w:rsidR="00C12BDC" w:rsidRPr="00206BD2">
        <w:rPr>
          <w:rFonts w:ascii="Times New Roman" w:hAnsi="Times New Roman" w:cs="Times New Roman"/>
        </w:rPr>
        <w:t xml:space="preserve">lisans </w:t>
      </w:r>
      <w:r w:rsidRPr="00206BD2">
        <w:rPr>
          <w:rFonts w:ascii="Times New Roman" w:hAnsi="Times New Roman" w:cs="Times New Roman"/>
        </w:rPr>
        <w:t xml:space="preserve">genel </w:t>
      </w:r>
      <w:r w:rsidR="00C12BDC" w:rsidRPr="00206BD2">
        <w:rPr>
          <w:rFonts w:ascii="Times New Roman" w:hAnsi="Times New Roman" w:cs="Times New Roman"/>
        </w:rPr>
        <w:t>not ortalaması</w:t>
      </w:r>
      <w:r w:rsidRPr="00206BD2">
        <w:rPr>
          <w:rFonts w:ascii="Times New Roman" w:hAnsi="Times New Roman" w:cs="Times New Roman"/>
        </w:rPr>
        <w:t xml:space="preserve"> dikkate</w:t>
      </w:r>
      <w:r w:rsidR="00CE18D0" w:rsidRPr="00206BD2">
        <w:rPr>
          <w:rFonts w:ascii="Times New Roman" w:hAnsi="Times New Roman" w:cs="Times New Roman"/>
        </w:rPr>
        <w:t xml:space="preserve"> </w:t>
      </w:r>
      <w:r w:rsidR="007357B4" w:rsidRPr="00206BD2">
        <w:rPr>
          <w:rFonts w:ascii="Times New Roman" w:hAnsi="Times New Roman" w:cs="Times New Roman"/>
          <w:lang w:eastAsia="tr-TR"/>
        </w:rPr>
        <w:t>alınarak hesaplanır.</w:t>
      </w:r>
    </w:p>
    <w:p w:rsidR="00CE18D0" w:rsidRPr="00206BD2" w:rsidRDefault="00CE18D0" w:rsidP="002C3EBA">
      <w:pPr>
        <w:pStyle w:val="GvdeMetni"/>
        <w:tabs>
          <w:tab w:val="left" w:pos="2268"/>
          <w:tab w:val="left" w:pos="4111"/>
          <w:tab w:val="center" w:pos="4962"/>
          <w:tab w:val="center" w:pos="6663"/>
          <w:tab w:val="center" w:pos="8789"/>
        </w:tabs>
        <w:spacing w:before="120" w:line="320" w:lineRule="exact"/>
        <w:ind w:left="284" w:hanging="283"/>
        <w:rPr>
          <w:rFonts w:ascii="Times New Roman" w:hAnsi="Times New Roman" w:cs="Times New Roman"/>
          <w:b/>
          <w:color w:val="000000"/>
          <w:sz w:val="20"/>
          <w:u w:val="single"/>
        </w:rPr>
      </w:pPr>
      <w:r w:rsidRPr="00206BD2">
        <w:rPr>
          <w:rFonts w:ascii="Times New Roman" w:hAnsi="Times New Roman" w:cs="Times New Roman"/>
          <w:b/>
          <w:color w:val="000000"/>
          <w:sz w:val="20"/>
          <w:u w:val="single"/>
        </w:rPr>
        <w:t>DOKTORA:</w:t>
      </w:r>
    </w:p>
    <w:p w:rsidR="002C3EBA" w:rsidRPr="00206BD2" w:rsidRDefault="002C3EBA" w:rsidP="0088460E">
      <w:pPr>
        <w:pStyle w:val="GvdeMetni"/>
        <w:numPr>
          <w:ilvl w:val="0"/>
          <w:numId w:val="6"/>
        </w:numPr>
        <w:tabs>
          <w:tab w:val="left" w:pos="2268"/>
          <w:tab w:val="left" w:pos="4111"/>
          <w:tab w:val="center" w:pos="4962"/>
          <w:tab w:val="center" w:pos="6663"/>
          <w:tab w:val="center" w:pos="8789"/>
        </w:tabs>
        <w:spacing w:after="0" w:line="320" w:lineRule="exact"/>
        <w:ind w:left="567" w:hanging="283"/>
        <w:rPr>
          <w:rFonts w:ascii="Times New Roman" w:hAnsi="Times New Roman" w:cs="Times New Roman"/>
          <w:sz w:val="20"/>
        </w:rPr>
      </w:pPr>
      <w:r w:rsidRPr="00206BD2">
        <w:rPr>
          <w:rFonts w:ascii="Times New Roman" w:hAnsi="Times New Roman" w:cs="Times New Roman"/>
          <w:sz w:val="20"/>
        </w:rPr>
        <w:t xml:space="preserve">Adayların başarı notu; </w:t>
      </w:r>
    </w:p>
    <w:p w:rsidR="002C3EBA" w:rsidRPr="00206BD2" w:rsidRDefault="002C3EBA" w:rsidP="0088460E">
      <w:pPr>
        <w:pStyle w:val="GvdeMetni"/>
        <w:numPr>
          <w:ilvl w:val="0"/>
          <w:numId w:val="7"/>
        </w:numPr>
        <w:tabs>
          <w:tab w:val="left" w:pos="2268"/>
          <w:tab w:val="left" w:pos="4111"/>
          <w:tab w:val="center" w:pos="4962"/>
          <w:tab w:val="center" w:pos="6663"/>
          <w:tab w:val="center" w:pos="8789"/>
        </w:tabs>
        <w:spacing w:after="0" w:line="320" w:lineRule="exact"/>
        <w:ind w:left="851" w:hanging="284"/>
        <w:rPr>
          <w:rFonts w:ascii="Times New Roman" w:hAnsi="Times New Roman" w:cs="Times New Roman"/>
          <w:sz w:val="20"/>
        </w:rPr>
      </w:pPr>
      <w:r w:rsidRPr="00206BD2">
        <w:rPr>
          <w:rFonts w:ascii="Times New Roman" w:hAnsi="Times New Roman" w:cs="Times New Roman"/>
          <w:bCs/>
          <w:sz w:val="20"/>
        </w:rPr>
        <w:t xml:space="preserve">Ölçme, Seçme ve Yerleştirme Merkezi (ÖSYM) tarafından düzenlenen yabancı dil sınavlarından en az 55 </w:t>
      </w:r>
      <w:r w:rsidRPr="00206BD2">
        <w:rPr>
          <w:rFonts w:ascii="Times New Roman" w:hAnsi="Times New Roman" w:cs="Times New Roman"/>
          <w:sz w:val="20"/>
        </w:rPr>
        <w:t>puan</w:t>
      </w:r>
      <w:r w:rsidRPr="00206BD2">
        <w:rPr>
          <w:rFonts w:ascii="Times New Roman" w:hAnsi="Times New Roman" w:cs="Times New Roman"/>
          <w:bCs/>
          <w:sz w:val="20"/>
        </w:rPr>
        <w:t xml:space="preserve"> veya </w:t>
      </w:r>
      <w:r w:rsidRPr="00206BD2">
        <w:rPr>
          <w:rFonts w:ascii="Times New Roman" w:hAnsi="Times New Roman" w:cs="Times New Roman"/>
          <w:sz w:val="20"/>
        </w:rPr>
        <w:t xml:space="preserve">ÖSYM </w:t>
      </w:r>
      <w:r w:rsidRPr="00206BD2">
        <w:rPr>
          <w:rFonts w:ascii="Times New Roman" w:hAnsi="Times New Roman" w:cs="Times New Roman"/>
          <w:bCs/>
          <w:sz w:val="20"/>
        </w:rPr>
        <w:t xml:space="preserve">tarafından eşdeğerliği kabul edilen uluslararası yabancı dil </w:t>
      </w:r>
      <w:r w:rsidR="001D1FF3" w:rsidRPr="00206BD2">
        <w:rPr>
          <w:rFonts w:ascii="Times New Roman" w:hAnsi="Times New Roman" w:cs="Times New Roman"/>
          <w:sz w:val="20"/>
        </w:rPr>
        <w:t xml:space="preserve">sınavlarından bu puanın eşdeğeri bir puanı </w:t>
      </w:r>
      <w:r w:rsidRPr="00206BD2">
        <w:rPr>
          <w:rFonts w:ascii="Times New Roman" w:hAnsi="Times New Roman" w:cs="Times New Roman"/>
          <w:bCs/>
          <w:sz w:val="20"/>
        </w:rPr>
        <w:t>almak koşuluyla yabancı dil puanının %20’si</w:t>
      </w:r>
      <w:r w:rsidR="002622A8" w:rsidRPr="00206BD2">
        <w:rPr>
          <w:rFonts w:ascii="Times New Roman" w:hAnsi="Times New Roman" w:cs="Times New Roman"/>
          <w:bCs/>
          <w:sz w:val="20"/>
        </w:rPr>
        <w:t xml:space="preserve"> (</w:t>
      </w:r>
      <w:r w:rsidR="002622A8" w:rsidRPr="00206BD2">
        <w:rPr>
          <w:rFonts w:ascii="Times New Roman" w:hAnsi="Times New Roman" w:cs="Times New Roman"/>
          <w:sz w:val="20"/>
        </w:rPr>
        <w:t>*</w:t>
      </w:r>
      <w:r w:rsidR="002622A8" w:rsidRPr="00206BD2">
        <w:rPr>
          <w:rFonts w:ascii="Times New Roman" w:hAnsi="Times New Roman" w:cs="Times New Roman"/>
          <w:bCs/>
          <w:sz w:val="20"/>
        </w:rPr>
        <w:t>), (**),</w:t>
      </w:r>
    </w:p>
    <w:p w:rsidR="003B585B" w:rsidRPr="00206BD2" w:rsidRDefault="003B585B" w:rsidP="003B585B">
      <w:pPr>
        <w:pStyle w:val="GvdeMetni"/>
        <w:numPr>
          <w:ilvl w:val="0"/>
          <w:numId w:val="7"/>
        </w:numPr>
        <w:tabs>
          <w:tab w:val="left" w:pos="2268"/>
          <w:tab w:val="left" w:pos="4111"/>
          <w:tab w:val="center" w:pos="4962"/>
          <w:tab w:val="center" w:pos="6663"/>
          <w:tab w:val="center" w:pos="8789"/>
        </w:tabs>
        <w:spacing w:after="0" w:line="320" w:lineRule="exact"/>
        <w:ind w:left="851" w:hanging="284"/>
        <w:rPr>
          <w:rFonts w:ascii="Times New Roman" w:hAnsi="Times New Roman" w:cs="Times New Roman"/>
          <w:bCs/>
          <w:sz w:val="20"/>
        </w:rPr>
      </w:pPr>
      <w:r w:rsidRPr="00206BD2">
        <w:rPr>
          <w:rFonts w:ascii="Times New Roman" w:hAnsi="Times New Roman" w:cs="Times New Roman"/>
          <w:bCs/>
          <w:sz w:val="20"/>
        </w:rPr>
        <w:t>Transkripti dörtlük sistemde hazırlanmışsa lisans mezunları için 3,00/4,00, yüksek lisans mezunları için 2,50/4,00; 100’lük sistemde hazırlanmışsa lisans mezunları için 76/100, yüksek lisans mezunları için 65/100 puan almak koşuluyla lisans sonrası doktora için lisans, yüksek lisans sonrası doktora için yüksek lisans genel not ortalamasının %30’u,</w:t>
      </w:r>
    </w:p>
    <w:p w:rsidR="0088460E" w:rsidRPr="00206BD2" w:rsidRDefault="00CE18D0" w:rsidP="00295C38">
      <w:pPr>
        <w:pStyle w:val="GvdeMetni"/>
        <w:numPr>
          <w:ilvl w:val="0"/>
          <w:numId w:val="7"/>
        </w:numPr>
        <w:tabs>
          <w:tab w:val="left" w:pos="2268"/>
          <w:tab w:val="left" w:pos="4111"/>
          <w:tab w:val="center" w:pos="4962"/>
          <w:tab w:val="center" w:pos="6663"/>
          <w:tab w:val="center" w:pos="8789"/>
        </w:tabs>
        <w:spacing w:line="320" w:lineRule="exact"/>
        <w:ind w:left="851" w:hanging="284"/>
        <w:rPr>
          <w:rFonts w:ascii="Times New Roman" w:hAnsi="Times New Roman" w:cs="Times New Roman"/>
          <w:sz w:val="20"/>
        </w:rPr>
      </w:pPr>
      <w:r w:rsidRPr="00206BD2">
        <w:rPr>
          <w:rFonts w:ascii="Times New Roman" w:hAnsi="Times New Roman" w:cs="Times New Roman"/>
          <w:sz w:val="20"/>
        </w:rPr>
        <w:t xml:space="preserve">Akademik Personel ve Lisansüstü Eğitimi Giriş Sınavı </w:t>
      </w:r>
      <w:proofErr w:type="spellStart"/>
      <w:r w:rsidRPr="00206BD2">
        <w:rPr>
          <w:rFonts w:ascii="Times New Roman" w:hAnsi="Times New Roman" w:cs="Times New Roman"/>
          <w:sz w:val="20"/>
        </w:rPr>
        <w:t>ALES’ten</w:t>
      </w:r>
      <w:proofErr w:type="spellEnd"/>
      <w:r w:rsidRPr="00206BD2">
        <w:rPr>
          <w:rFonts w:ascii="Times New Roman" w:hAnsi="Times New Roman" w:cs="Times New Roman"/>
          <w:sz w:val="20"/>
        </w:rPr>
        <w:t xml:space="preserve"> başvurduğu programı</w:t>
      </w:r>
      <w:r w:rsidR="002622A8" w:rsidRPr="00206BD2">
        <w:rPr>
          <w:rFonts w:ascii="Times New Roman" w:hAnsi="Times New Roman" w:cs="Times New Roman"/>
          <w:sz w:val="20"/>
        </w:rPr>
        <w:t>n puan türünde lisans derecesiy</w:t>
      </w:r>
      <w:r w:rsidRPr="00206BD2">
        <w:rPr>
          <w:rFonts w:ascii="Times New Roman" w:hAnsi="Times New Roman" w:cs="Times New Roman"/>
          <w:sz w:val="20"/>
        </w:rPr>
        <w:t>l</w:t>
      </w:r>
      <w:r w:rsidR="002622A8" w:rsidRPr="00206BD2">
        <w:rPr>
          <w:rFonts w:ascii="Times New Roman" w:hAnsi="Times New Roman" w:cs="Times New Roman"/>
          <w:sz w:val="20"/>
        </w:rPr>
        <w:t>e başvuranları</w:t>
      </w:r>
      <w:r w:rsidRPr="00206BD2">
        <w:rPr>
          <w:rFonts w:ascii="Times New Roman" w:hAnsi="Times New Roman" w:cs="Times New Roman"/>
          <w:sz w:val="20"/>
        </w:rPr>
        <w:t>n en az 8</w:t>
      </w:r>
      <w:r w:rsidR="002622A8" w:rsidRPr="00206BD2">
        <w:rPr>
          <w:rFonts w:ascii="Times New Roman" w:hAnsi="Times New Roman" w:cs="Times New Roman"/>
          <w:sz w:val="20"/>
        </w:rPr>
        <w:t>0 puan, yüksek lisans derecesiy</w:t>
      </w:r>
      <w:r w:rsidRPr="00206BD2">
        <w:rPr>
          <w:rFonts w:ascii="Times New Roman" w:hAnsi="Times New Roman" w:cs="Times New Roman"/>
          <w:sz w:val="20"/>
        </w:rPr>
        <w:t>le başvuranlar</w:t>
      </w:r>
      <w:r w:rsidR="002622A8" w:rsidRPr="00206BD2">
        <w:rPr>
          <w:rFonts w:ascii="Times New Roman" w:hAnsi="Times New Roman" w:cs="Times New Roman"/>
          <w:sz w:val="20"/>
        </w:rPr>
        <w:t>ı</w:t>
      </w:r>
      <w:r w:rsidRPr="00206BD2">
        <w:rPr>
          <w:rFonts w:ascii="Times New Roman" w:hAnsi="Times New Roman" w:cs="Times New Roman"/>
          <w:sz w:val="20"/>
        </w:rPr>
        <w:t xml:space="preserve">n en az 70 puan veya uluslararası sınavlardan olan </w:t>
      </w:r>
      <w:proofErr w:type="spellStart"/>
      <w:r w:rsidRPr="00206BD2">
        <w:rPr>
          <w:rFonts w:ascii="Times New Roman" w:hAnsi="Times New Roman" w:cs="Times New Roman"/>
          <w:sz w:val="20"/>
        </w:rPr>
        <w:t>Graduate</w:t>
      </w:r>
      <w:proofErr w:type="spellEnd"/>
      <w:r w:rsidRPr="00206BD2">
        <w:rPr>
          <w:rFonts w:ascii="Times New Roman" w:hAnsi="Times New Roman" w:cs="Times New Roman"/>
          <w:sz w:val="20"/>
        </w:rPr>
        <w:t xml:space="preserve"> </w:t>
      </w:r>
      <w:proofErr w:type="spellStart"/>
      <w:r w:rsidRPr="00206BD2">
        <w:rPr>
          <w:rFonts w:ascii="Times New Roman" w:hAnsi="Times New Roman" w:cs="Times New Roman"/>
          <w:sz w:val="20"/>
        </w:rPr>
        <w:t>Record</w:t>
      </w:r>
      <w:proofErr w:type="spellEnd"/>
      <w:r w:rsidRPr="00206BD2">
        <w:rPr>
          <w:rFonts w:ascii="Times New Roman" w:hAnsi="Times New Roman" w:cs="Times New Roman"/>
          <w:sz w:val="20"/>
        </w:rPr>
        <w:t xml:space="preserve"> </w:t>
      </w:r>
      <w:proofErr w:type="spellStart"/>
      <w:r w:rsidRPr="00206BD2">
        <w:rPr>
          <w:rFonts w:ascii="Times New Roman" w:hAnsi="Times New Roman" w:cs="Times New Roman"/>
          <w:sz w:val="20"/>
        </w:rPr>
        <w:t>Examinations</w:t>
      </w:r>
      <w:proofErr w:type="spellEnd"/>
      <w:r w:rsidRPr="00206BD2">
        <w:rPr>
          <w:rFonts w:ascii="Times New Roman" w:hAnsi="Times New Roman" w:cs="Times New Roman"/>
          <w:sz w:val="20"/>
        </w:rPr>
        <w:t xml:space="preserve"> (GRE) veya </w:t>
      </w:r>
      <w:proofErr w:type="spellStart"/>
      <w:r w:rsidRPr="00206BD2">
        <w:rPr>
          <w:rFonts w:ascii="Times New Roman" w:hAnsi="Times New Roman" w:cs="Times New Roman"/>
          <w:sz w:val="20"/>
        </w:rPr>
        <w:t>Graduate</w:t>
      </w:r>
      <w:proofErr w:type="spellEnd"/>
      <w:r w:rsidRPr="00206BD2">
        <w:rPr>
          <w:rFonts w:ascii="Times New Roman" w:hAnsi="Times New Roman" w:cs="Times New Roman"/>
          <w:sz w:val="20"/>
        </w:rPr>
        <w:t xml:space="preserve"> Management </w:t>
      </w:r>
      <w:proofErr w:type="spellStart"/>
      <w:r w:rsidRPr="00206BD2">
        <w:rPr>
          <w:rFonts w:ascii="Times New Roman" w:hAnsi="Times New Roman" w:cs="Times New Roman"/>
          <w:sz w:val="20"/>
        </w:rPr>
        <w:t>Admission</w:t>
      </w:r>
      <w:proofErr w:type="spellEnd"/>
      <w:r w:rsidRPr="00206BD2">
        <w:rPr>
          <w:rFonts w:ascii="Times New Roman" w:hAnsi="Times New Roman" w:cs="Times New Roman"/>
          <w:sz w:val="20"/>
        </w:rPr>
        <w:t xml:space="preserve"> Test (GMAT) sınavların</w:t>
      </w:r>
      <w:r w:rsidR="002622A8" w:rsidRPr="00206BD2">
        <w:rPr>
          <w:rFonts w:ascii="Times New Roman" w:hAnsi="Times New Roman" w:cs="Times New Roman"/>
          <w:sz w:val="20"/>
        </w:rPr>
        <w:t>ı</w:t>
      </w:r>
      <w:r w:rsidRPr="00206BD2">
        <w:rPr>
          <w:rFonts w:ascii="Times New Roman" w:hAnsi="Times New Roman" w:cs="Times New Roman"/>
          <w:sz w:val="20"/>
        </w:rPr>
        <w:t>n Üniversite Yönetim Kurulu tarafından kabul edilen eşdeğe</w:t>
      </w:r>
      <w:r w:rsidR="007357B4" w:rsidRPr="00206BD2">
        <w:rPr>
          <w:rFonts w:ascii="Times New Roman" w:hAnsi="Times New Roman" w:cs="Times New Roman"/>
          <w:sz w:val="20"/>
        </w:rPr>
        <w:t>r puanı</w:t>
      </w:r>
      <w:r w:rsidR="002622A8" w:rsidRPr="00206BD2">
        <w:rPr>
          <w:rFonts w:ascii="Times New Roman" w:hAnsi="Times New Roman" w:cs="Times New Roman"/>
          <w:sz w:val="20"/>
        </w:rPr>
        <w:t>nı</w:t>
      </w:r>
      <w:r w:rsidR="007357B4" w:rsidRPr="00206BD2">
        <w:rPr>
          <w:rFonts w:ascii="Times New Roman" w:hAnsi="Times New Roman" w:cs="Times New Roman"/>
          <w:sz w:val="20"/>
        </w:rPr>
        <w:t xml:space="preserve"> alması koşul</w:t>
      </w:r>
      <w:r w:rsidR="004843CC" w:rsidRPr="00206BD2">
        <w:rPr>
          <w:rFonts w:ascii="Times New Roman" w:hAnsi="Times New Roman" w:cs="Times New Roman"/>
          <w:sz w:val="20"/>
        </w:rPr>
        <w:t>uyla %50’si alınarak hesaplanır (***).</w:t>
      </w:r>
    </w:p>
    <w:p w:rsidR="007357B4" w:rsidRPr="00206BD2" w:rsidRDefault="007357B4" w:rsidP="007C3803">
      <w:pPr>
        <w:pStyle w:val="GvdeMetni"/>
        <w:tabs>
          <w:tab w:val="left" w:pos="2268"/>
          <w:tab w:val="left" w:pos="4111"/>
          <w:tab w:val="center" w:pos="4962"/>
          <w:tab w:val="center" w:pos="6663"/>
          <w:tab w:val="center" w:pos="8789"/>
        </w:tabs>
        <w:spacing w:before="120" w:line="320" w:lineRule="exact"/>
        <w:ind w:left="284" w:hanging="283"/>
        <w:rPr>
          <w:rFonts w:ascii="Times New Roman" w:hAnsi="Times New Roman" w:cs="Times New Roman"/>
          <w:b/>
          <w:sz w:val="20"/>
          <w:u w:val="single"/>
        </w:rPr>
      </w:pPr>
      <w:r w:rsidRPr="00206BD2">
        <w:rPr>
          <w:rFonts w:ascii="Times New Roman" w:hAnsi="Times New Roman" w:cs="Times New Roman"/>
          <w:b/>
          <w:sz w:val="20"/>
          <w:u w:val="single"/>
        </w:rPr>
        <w:t>SANATTA YETERLİK:</w:t>
      </w:r>
    </w:p>
    <w:p w:rsidR="0088460E" w:rsidRPr="00206BD2" w:rsidRDefault="00B76894" w:rsidP="00CA22DB">
      <w:pPr>
        <w:pStyle w:val="GvdeMetni"/>
        <w:numPr>
          <w:ilvl w:val="0"/>
          <w:numId w:val="4"/>
        </w:numPr>
        <w:tabs>
          <w:tab w:val="left" w:pos="426"/>
          <w:tab w:val="left" w:pos="2268"/>
          <w:tab w:val="left" w:pos="4111"/>
          <w:tab w:val="center" w:pos="4962"/>
          <w:tab w:val="center" w:pos="6663"/>
          <w:tab w:val="center" w:pos="8789"/>
        </w:tabs>
        <w:spacing w:before="120" w:after="0" w:line="320" w:lineRule="exact"/>
        <w:ind w:left="567" w:hanging="283"/>
        <w:rPr>
          <w:rFonts w:ascii="Times New Roman" w:hAnsi="Times New Roman" w:cs="Times New Roman"/>
          <w:bCs/>
          <w:sz w:val="20"/>
        </w:rPr>
      </w:pPr>
      <w:r w:rsidRPr="00206BD2">
        <w:rPr>
          <w:rFonts w:ascii="Times New Roman" w:hAnsi="Times New Roman" w:cs="Times New Roman"/>
          <w:sz w:val="20"/>
        </w:rPr>
        <w:t>Adayların başarı notu;</w:t>
      </w:r>
    </w:p>
    <w:p w:rsidR="0088460E" w:rsidRPr="00206BD2" w:rsidRDefault="007357B4" w:rsidP="00CA22DB">
      <w:pPr>
        <w:pStyle w:val="GvdeMetni"/>
        <w:numPr>
          <w:ilvl w:val="0"/>
          <w:numId w:val="8"/>
        </w:numPr>
        <w:tabs>
          <w:tab w:val="left" w:pos="426"/>
          <w:tab w:val="left" w:pos="2268"/>
          <w:tab w:val="left" w:pos="4111"/>
          <w:tab w:val="center" w:pos="4962"/>
          <w:tab w:val="center" w:pos="6663"/>
          <w:tab w:val="center" w:pos="8789"/>
        </w:tabs>
        <w:spacing w:after="0" w:line="320" w:lineRule="exact"/>
        <w:ind w:left="851" w:hanging="284"/>
        <w:rPr>
          <w:rFonts w:ascii="Times New Roman" w:hAnsi="Times New Roman" w:cs="Times New Roman"/>
          <w:bCs/>
          <w:sz w:val="20"/>
        </w:rPr>
      </w:pPr>
      <w:r w:rsidRPr="00206BD2">
        <w:rPr>
          <w:rFonts w:ascii="Times New Roman" w:hAnsi="Times New Roman" w:cs="Times New Roman"/>
          <w:bCs/>
          <w:sz w:val="20"/>
        </w:rPr>
        <w:t xml:space="preserve">Ölçme, Seçme ve Yerleştirme Merkezi (ÖSYM) tarafından düzenlenen yabancı dil sınavlarından en az </w:t>
      </w:r>
      <w:r w:rsidR="003156F5" w:rsidRPr="00206BD2">
        <w:rPr>
          <w:rFonts w:ascii="Times New Roman" w:hAnsi="Times New Roman" w:cs="Times New Roman"/>
          <w:bCs/>
          <w:sz w:val="20"/>
        </w:rPr>
        <w:t>55</w:t>
      </w:r>
      <w:r w:rsidRPr="00206BD2">
        <w:rPr>
          <w:rFonts w:ascii="Times New Roman" w:hAnsi="Times New Roman" w:cs="Times New Roman"/>
          <w:bCs/>
          <w:sz w:val="20"/>
        </w:rPr>
        <w:t xml:space="preserve"> </w:t>
      </w:r>
      <w:r w:rsidRPr="00206BD2">
        <w:rPr>
          <w:rFonts w:ascii="Times New Roman" w:hAnsi="Times New Roman" w:cs="Times New Roman"/>
          <w:sz w:val="20"/>
        </w:rPr>
        <w:t>puan</w:t>
      </w:r>
      <w:r w:rsidRPr="00206BD2">
        <w:rPr>
          <w:rFonts w:ascii="Times New Roman" w:hAnsi="Times New Roman" w:cs="Times New Roman"/>
          <w:bCs/>
          <w:sz w:val="20"/>
        </w:rPr>
        <w:t xml:space="preserve"> veya </w:t>
      </w:r>
      <w:r w:rsidRPr="00206BD2">
        <w:rPr>
          <w:rFonts w:ascii="Times New Roman" w:hAnsi="Times New Roman" w:cs="Times New Roman"/>
          <w:sz w:val="20"/>
        </w:rPr>
        <w:t xml:space="preserve">ÖSYM </w:t>
      </w:r>
      <w:r w:rsidRPr="00206BD2">
        <w:rPr>
          <w:rFonts w:ascii="Times New Roman" w:hAnsi="Times New Roman" w:cs="Times New Roman"/>
          <w:bCs/>
          <w:sz w:val="20"/>
        </w:rPr>
        <w:t xml:space="preserve">tarafından eşdeğerliği kabul edilen uluslararası yabancı dil sınavlarının birinden eşdeğerini almak koşuluyla yabancı dil puanının %20’si </w:t>
      </w:r>
      <w:r w:rsidR="0088460E" w:rsidRPr="00206BD2">
        <w:rPr>
          <w:rFonts w:ascii="Times New Roman" w:hAnsi="Times New Roman" w:cs="Times New Roman"/>
          <w:bCs/>
          <w:sz w:val="20"/>
        </w:rPr>
        <w:t>(**),</w:t>
      </w:r>
    </w:p>
    <w:p w:rsidR="00C23893" w:rsidRPr="00206BD2" w:rsidRDefault="00C23893" w:rsidP="00C23893">
      <w:pPr>
        <w:pStyle w:val="GvdeMetni"/>
        <w:numPr>
          <w:ilvl w:val="0"/>
          <w:numId w:val="8"/>
        </w:numPr>
        <w:tabs>
          <w:tab w:val="left" w:pos="2268"/>
          <w:tab w:val="left" w:pos="4111"/>
          <w:tab w:val="center" w:pos="4962"/>
          <w:tab w:val="center" w:pos="6663"/>
          <w:tab w:val="center" w:pos="8789"/>
        </w:tabs>
        <w:spacing w:after="0" w:line="320" w:lineRule="exact"/>
        <w:ind w:left="851" w:hanging="284"/>
        <w:rPr>
          <w:rFonts w:ascii="Times New Roman" w:hAnsi="Times New Roman" w:cs="Times New Roman"/>
          <w:bCs/>
          <w:sz w:val="20"/>
        </w:rPr>
      </w:pPr>
      <w:r w:rsidRPr="00206BD2">
        <w:rPr>
          <w:rFonts w:ascii="Times New Roman" w:hAnsi="Times New Roman" w:cs="Times New Roman"/>
          <w:bCs/>
          <w:sz w:val="20"/>
        </w:rPr>
        <w:lastRenderedPageBreak/>
        <w:t>Transkripti dörtlük sistemde hazırlanmışsa lisans mezunları için 3,00/4,00, yüksek lisans mezunları için 2,50/4,00; 100’lük sistemde hazırlanmışsa lisans mezunları için 76/100, yüksek lisans mezunları için 65/100 puan almak koşuluyla lisans sonrası doktora için lisans, yüksek lisans sonrası doktora için yüksek lisans genel not ortalamasının %30’u,</w:t>
      </w:r>
    </w:p>
    <w:p w:rsidR="007357B4" w:rsidRPr="00206BD2" w:rsidRDefault="007357B4" w:rsidP="0088460E">
      <w:pPr>
        <w:pStyle w:val="GvdeMetni"/>
        <w:numPr>
          <w:ilvl w:val="0"/>
          <w:numId w:val="8"/>
        </w:numPr>
        <w:tabs>
          <w:tab w:val="left" w:pos="426"/>
          <w:tab w:val="left" w:pos="2268"/>
          <w:tab w:val="left" w:pos="4111"/>
          <w:tab w:val="center" w:pos="4962"/>
          <w:tab w:val="center" w:pos="6663"/>
          <w:tab w:val="center" w:pos="8789"/>
        </w:tabs>
        <w:spacing w:before="120" w:line="320" w:lineRule="exact"/>
        <w:ind w:left="851" w:hanging="284"/>
        <w:rPr>
          <w:rFonts w:ascii="Times New Roman" w:hAnsi="Times New Roman" w:cs="Times New Roman"/>
          <w:bCs/>
          <w:sz w:val="20"/>
        </w:rPr>
      </w:pPr>
      <w:r w:rsidRPr="00CA22DB">
        <w:rPr>
          <w:rFonts w:ascii="Times New Roman" w:hAnsi="Times New Roman" w:cs="Times New Roman"/>
          <w:bCs/>
          <w:sz w:val="20"/>
        </w:rPr>
        <w:t xml:space="preserve">“Yetenek Sınavı” sonucunun %50’si alınarak hesaplanır. “Yetenek </w:t>
      </w:r>
      <w:proofErr w:type="spellStart"/>
      <w:r w:rsidRPr="00CA22DB">
        <w:rPr>
          <w:rFonts w:ascii="Times New Roman" w:hAnsi="Times New Roman" w:cs="Times New Roman"/>
          <w:bCs/>
          <w:sz w:val="20"/>
        </w:rPr>
        <w:t>Sınavı”nda</w:t>
      </w:r>
      <w:proofErr w:type="spellEnd"/>
      <w:r w:rsidRPr="00CA22DB">
        <w:rPr>
          <w:rFonts w:ascii="Times New Roman" w:hAnsi="Times New Roman" w:cs="Times New Roman"/>
          <w:bCs/>
          <w:sz w:val="20"/>
        </w:rPr>
        <w:t xml:space="preserve"> başarılı sayılmak için 100 üzerinden en az 60 puan alınması zorunludur.</w:t>
      </w:r>
    </w:p>
    <w:p w:rsidR="003F2A79" w:rsidRPr="00206BD2" w:rsidRDefault="003F2A79" w:rsidP="00CC2685">
      <w:pPr>
        <w:pStyle w:val="GvdeMetni"/>
        <w:tabs>
          <w:tab w:val="left" w:pos="2268"/>
          <w:tab w:val="left" w:pos="4111"/>
          <w:tab w:val="center" w:pos="4962"/>
          <w:tab w:val="center" w:pos="6663"/>
          <w:tab w:val="center" w:pos="8789"/>
        </w:tabs>
        <w:spacing w:line="320" w:lineRule="exact"/>
        <w:ind w:left="1004" w:hanging="578"/>
        <w:rPr>
          <w:rFonts w:ascii="Times New Roman" w:hAnsi="Times New Roman" w:cs="Times New Roman"/>
          <w:b/>
          <w:sz w:val="20"/>
        </w:rPr>
      </w:pPr>
    </w:p>
    <w:p w:rsidR="003F2A79" w:rsidRPr="00206BD2" w:rsidRDefault="003F2A79" w:rsidP="003F2A79">
      <w:pPr>
        <w:spacing w:after="160" w:line="259" w:lineRule="auto"/>
        <w:jc w:val="center"/>
        <w:rPr>
          <w:rFonts w:ascii="Times New Roman" w:hAnsi="Times New Roman" w:cs="Times New Roman"/>
          <w:b/>
          <w:color w:val="000000"/>
          <w:sz w:val="28"/>
          <w:szCs w:val="28"/>
        </w:rPr>
      </w:pPr>
      <w:r w:rsidRPr="00206BD2">
        <w:rPr>
          <w:rFonts w:ascii="Times New Roman" w:hAnsi="Times New Roman" w:cs="Times New Roman"/>
          <w:b/>
          <w:color w:val="000000"/>
          <w:sz w:val="28"/>
          <w:szCs w:val="28"/>
        </w:rPr>
        <w:t xml:space="preserve">YAZILI BİLİMSEL DEĞERLENDİRME SINAVI VE SÖZLÜ SINAVI OLAN PROGRAMLARDA </w:t>
      </w:r>
    </w:p>
    <w:p w:rsidR="003F2A79" w:rsidRPr="00206BD2" w:rsidRDefault="003F2A79" w:rsidP="003F2A79">
      <w:pPr>
        <w:spacing w:after="160" w:line="259" w:lineRule="auto"/>
        <w:jc w:val="center"/>
        <w:rPr>
          <w:rFonts w:ascii="Times New Roman" w:hAnsi="Times New Roman" w:cs="Times New Roman"/>
          <w:b/>
          <w:color w:val="000000"/>
          <w:sz w:val="28"/>
          <w:szCs w:val="28"/>
        </w:rPr>
      </w:pPr>
      <w:r w:rsidRPr="00206BD2">
        <w:rPr>
          <w:rFonts w:ascii="Times New Roman" w:hAnsi="Times New Roman" w:cs="Times New Roman"/>
          <w:b/>
          <w:color w:val="000000"/>
          <w:sz w:val="28"/>
          <w:szCs w:val="28"/>
        </w:rPr>
        <w:t>BAŞARI SIRALAMASI</w:t>
      </w:r>
    </w:p>
    <w:p w:rsidR="003F2A79" w:rsidRPr="00206BD2" w:rsidRDefault="005071C5" w:rsidP="00CC2685">
      <w:pPr>
        <w:pStyle w:val="GvdeMetni"/>
        <w:tabs>
          <w:tab w:val="left" w:pos="2268"/>
          <w:tab w:val="left" w:pos="4111"/>
          <w:tab w:val="center" w:pos="4962"/>
          <w:tab w:val="center" w:pos="6663"/>
          <w:tab w:val="center" w:pos="8789"/>
        </w:tabs>
        <w:spacing w:line="320" w:lineRule="exact"/>
        <w:ind w:left="1004" w:hanging="578"/>
        <w:rPr>
          <w:rFonts w:ascii="Times New Roman" w:hAnsi="Times New Roman" w:cs="Times New Roman"/>
          <w:sz w:val="20"/>
        </w:rPr>
      </w:pPr>
      <w:r w:rsidRPr="00206BD2">
        <w:rPr>
          <w:rFonts w:ascii="Times New Roman" w:hAnsi="Times New Roman" w:cs="Times New Roman"/>
        </w:rPr>
        <w:tab/>
      </w:r>
      <w:r w:rsidRPr="00206BD2">
        <w:rPr>
          <w:rFonts w:ascii="Times New Roman" w:hAnsi="Times New Roman" w:cs="Times New Roman"/>
          <w:sz w:val="20"/>
        </w:rPr>
        <w:t xml:space="preserve">Adayın başvuru başarı notu; tezli yüksek lisans programında ALES puanının %50’si, lisans </w:t>
      </w:r>
      <w:proofErr w:type="spellStart"/>
      <w:r w:rsidRPr="00206BD2">
        <w:rPr>
          <w:rFonts w:ascii="Times New Roman" w:hAnsi="Times New Roman" w:cs="Times New Roman"/>
          <w:sz w:val="20"/>
        </w:rPr>
        <w:t>GNO’sunun</w:t>
      </w:r>
      <w:proofErr w:type="spellEnd"/>
      <w:r w:rsidRPr="00206BD2">
        <w:rPr>
          <w:rFonts w:ascii="Times New Roman" w:hAnsi="Times New Roman" w:cs="Times New Roman"/>
          <w:sz w:val="20"/>
        </w:rPr>
        <w:t xml:space="preserve"> %30’u ve ÖSYM tarafından düzenlenen yabancı dil sınavlarının birinden veya YÖKDİL sınavından ya da ÖSYM tarafından eşdeğerliği kabul edilen uluslararası yabancı dil sınavlarından varsa yabancı dil puanının %20’si; doktora programında ise ALES puanının %50’si, yüksek lisans veya lisans </w:t>
      </w:r>
      <w:proofErr w:type="spellStart"/>
      <w:r w:rsidRPr="00206BD2">
        <w:rPr>
          <w:rFonts w:ascii="Times New Roman" w:hAnsi="Times New Roman" w:cs="Times New Roman"/>
          <w:sz w:val="20"/>
        </w:rPr>
        <w:t>GNO’sunun</w:t>
      </w:r>
      <w:proofErr w:type="spellEnd"/>
      <w:r w:rsidRPr="00206BD2">
        <w:rPr>
          <w:rFonts w:ascii="Times New Roman" w:hAnsi="Times New Roman" w:cs="Times New Roman"/>
          <w:sz w:val="20"/>
        </w:rPr>
        <w:t xml:space="preserve"> %30’u ve yabancı dil puanının %20’si dikkate alınarak hesaplanır.</w:t>
      </w:r>
    </w:p>
    <w:p w:rsidR="005071C5" w:rsidRPr="00206BD2" w:rsidRDefault="005071C5" w:rsidP="00CC2685">
      <w:pPr>
        <w:pStyle w:val="GvdeMetni"/>
        <w:tabs>
          <w:tab w:val="left" w:pos="2268"/>
          <w:tab w:val="left" w:pos="4111"/>
          <w:tab w:val="center" w:pos="4962"/>
          <w:tab w:val="center" w:pos="6663"/>
          <w:tab w:val="center" w:pos="8789"/>
        </w:tabs>
        <w:spacing w:line="320" w:lineRule="exact"/>
        <w:ind w:left="1004" w:hanging="578"/>
        <w:rPr>
          <w:rFonts w:ascii="Times New Roman" w:hAnsi="Times New Roman" w:cs="Times New Roman"/>
          <w:sz w:val="20"/>
        </w:rPr>
      </w:pPr>
      <w:r w:rsidRPr="00206BD2">
        <w:rPr>
          <w:rFonts w:ascii="Times New Roman" w:hAnsi="Times New Roman" w:cs="Times New Roman"/>
          <w:sz w:val="20"/>
        </w:rPr>
        <w:tab/>
        <w:t>Nihai başarı sıralaması şu şekilde yapılır:</w:t>
      </w:r>
    </w:p>
    <w:p w:rsidR="005071C5" w:rsidRPr="00206BD2" w:rsidRDefault="005071C5" w:rsidP="00CC2685">
      <w:pPr>
        <w:pStyle w:val="GvdeMetni"/>
        <w:tabs>
          <w:tab w:val="left" w:pos="2268"/>
          <w:tab w:val="left" w:pos="4111"/>
          <w:tab w:val="center" w:pos="4962"/>
          <w:tab w:val="center" w:pos="6663"/>
          <w:tab w:val="center" w:pos="8789"/>
        </w:tabs>
        <w:spacing w:line="320" w:lineRule="exact"/>
        <w:ind w:left="1004" w:hanging="578"/>
        <w:rPr>
          <w:rFonts w:ascii="Times New Roman" w:hAnsi="Times New Roman" w:cs="Times New Roman"/>
          <w:sz w:val="20"/>
        </w:rPr>
      </w:pPr>
      <w:r w:rsidRPr="00206BD2">
        <w:rPr>
          <w:rFonts w:ascii="Times New Roman" w:hAnsi="Times New Roman" w:cs="Times New Roman"/>
          <w:sz w:val="20"/>
        </w:rPr>
        <w:tab/>
      </w:r>
      <w:r w:rsidRPr="00206BD2">
        <w:rPr>
          <w:rFonts w:ascii="Times New Roman" w:hAnsi="Times New Roman" w:cs="Times New Roman"/>
          <w:b/>
          <w:sz w:val="20"/>
        </w:rPr>
        <w:t xml:space="preserve"> a)</w:t>
      </w:r>
      <w:r w:rsidRPr="00206BD2">
        <w:rPr>
          <w:rFonts w:ascii="Times New Roman" w:hAnsi="Times New Roman" w:cs="Times New Roman"/>
          <w:sz w:val="20"/>
        </w:rPr>
        <w:t xml:space="preserve"> Tezli yüksek lisans programında, </w:t>
      </w:r>
      <w:r w:rsidRPr="00546081">
        <w:rPr>
          <w:rFonts w:ascii="Times New Roman" w:hAnsi="Times New Roman" w:cs="Times New Roman"/>
          <w:sz w:val="20"/>
        </w:rPr>
        <w:t xml:space="preserve">öncelikle </w:t>
      </w:r>
      <w:r w:rsidR="00206BD2" w:rsidRPr="00546081">
        <w:rPr>
          <w:rFonts w:ascii="Times New Roman" w:hAnsi="Times New Roman" w:cs="Times New Roman"/>
          <w:sz w:val="20"/>
        </w:rPr>
        <w:t>yukarıda</w:t>
      </w:r>
      <w:r w:rsidRPr="00546081">
        <w:rPr>
          <w:rFonts w:ascii="Times New Roman" w:hAnsi="Times New Roman" w:cs="Times New Roman"/>
          <w:sz w:val="20"/>
        </w:rPr>
        <w:t xml:space="preserve"> belirtilen</w:t>
      </w:r>
      <w:r w:rsidRPr="00206BD2">
        <w:rPr>
          <w:rFonts w:ascii="Times New Roman" w:hAnsi="Times New Roman" w:cs="Times New Roman"/>
          <w:sz w:val="20"/>
        </w:rPr>
        <w:t xml:space="preserve"> ölçütler üzerinden başvuru yapan adaylar için başarı sıralaması yapılır. Başarı sıralamasının en üstünde yer alan ve ilgili program için ilan edilen öğrenci kontenjanının 6 katına karşılık gelecek sayıda aday, yazılı bilimsel değerlendirme sınavına girmeye hak kazanır. Yazılı bilimsel değerlendirme sınavında 100 üzerinden en az 60 puan alan öğrenciler sözlü sınava alınır. Öğrencinin başarılı olabilmesi için sözlü sınavdan da 100 üzerinden en az 60 puan alması gerekir. Yazılı bilimsel değerlendirme sınavı ve sözlü sınav yapıldıktan sonra, adayların nihai başarı notu; ALES puanının %50’si, yazılı bilimsel değerlendirme sınav sonucunun %25’i, sözlü sınav sonucunun %25’i dikkate alınarak hesaplanır. Adayın başarılı sayılabilmesi için bu değerlendirmelerden 100 üzerinden en az 60 puan almış olması gerekir. </w:t>
      </w:r>
    </w:p>
    <w:p w:rsidR="001420A9" w:rsidRDefault="005071C5" w:rsidP="00CC2685">
      <w:pPr>
        <w:pStyle w:val="GvdeMetni"/>
        <w:tabs>
          <w:tab w:val="left" w:pos="2268"/>
          <w:tab w:val="left" w:pos="4111"/>
          <w:tab w:val="center" w:pos="4962"/>
          <w:tab w:val="center" w:pos="6663"/>
          <w:tab w:val="center" w:pos="8789"/>
        </w:tabs>
        <w:spacing w:line="320" w:lineRule="exact"/>
        <w:ind w:left="1004" w:hanging="578"/>
        <w:rPr>
          <w:rFonts w:ascii="Times New Roman" w:hAnsi="Times New Roman" w:cs="Times New Roman"/>
          <w:sz w:val="20"/>
        </w:rPr>
      </w:pPr>
      <w:r w:rsidRPr="00206BD2">
        <w:rPr>
          <w:rFonts w:ascii="Times New Roman" w:hAnsi="Times New Roman" w:cs="Times New Roman"/>
          <w:sz w:val="20"/>
        </w:rPr>
        <w:tab/>
      </w:r>
      <w:r w:rsidRPr="00206BD2">
        <w:rPr>
          <w:rFonts w:ascii="Times New Roman" w:hAnsi="Times New Roman" w:cs="Times New Roman"/>
          <w:b/>
          <w:sz w:val="20"/>
        </w:rPr>
        <w:t xml:space="preserve">b) </w:t>
      </w:r>
      <w:r w:rsidRPr="00206BD2">
        <w:rPr>
          <w:rFonts w:ascii="Times New Roman" w:hAnsi="Times New Roman" w:cs="Times New Roman"/>
          <w:sz w:val="20"/>
        </w:rPr>
        <w:t xml:space="preserve">Doktora programında, </w:t>
      </w:r>
      <w:r w:rsidRPr="00546081">
        <w:rPr>
          <w:rFonts w:ascii="Times New Roman" w:hAnsi="Times New Roman" w:cs="Times New Roman"/>
          <w:sz w:val="20"/>
        </w:rPr>
        <w:t xml:space="preserve">öncelikle </w:t>
      </w:r>
      <w:r w:rsidR="00206BD2" w:rsidRPr="00546081">
        <w:rPr>
          <w:rFonts w:ascii="Times New Roman" w:hAnsi="Times New Roman" w:cs="Times New Roman"/>
          <w:sz w:val="20"/>
        </w:rPr>
        <w:t>yukarıda</w:t>
      </w:r>
      <w:r w:rsidRPr="00546081">
        <w:rPr>
          <w:rFonts w:ascii="Times New Roman" w:hAnsi="Times New Roman" w:cs="Times New Roman"/>
          <w:sz w:val="20"/>
        </w:rPr>
        <w:t xml:space="preserve"> belirtilen</w:t>
      </w:r>
      <w:r w:rsidRPr="00206BD2">
        <w:rPr>
          <w:rFonts w:ascii="Times New Roman" w:hAnsi="Times New Roman" w:cs="Times New Roman"/>
          <w:sz w:val="20"/>
        </w:rPr>
        <w:t xml:space="preserve"> ölçütler üzerinden başvuru yapan adaylar için başarı sıralaması yapılır. Başarı sıralamasının en üstünde yer alan ve ilgili program için ilan edilen öğrenci kontenjanının 6 katına karşılık gelecek sayıda aday, yazılı bilimsel değerlendirme sınavına girmeye hak kazanır. Yazılı bilimsel değerlendirme sınavında 100 üzerinden en az 65 puan alan öğrenciler sözlü sınava alınır. Öğrencinin başarılı olabilmesi için sözlü sınavdan da 100 üzerinden en az 65 puan alması gerekir. Yazılı bilimsel değerlendirme</w:t>
      </w:r>
      <w:r w:rsidRPr="00206BD2">
        <w:rPr>
          <w:rFonts w:ascii="Times New Roman" w:hAnsi="Times New Roman" w:cs="Times New Roman"/>
        </w:rPr>
        <w:t xml:space="preserve"> </w:t>
      </w:r>
      <w:r w:rsidRPr="00206BD2">
        <w:rPr>
          <w:rFonts w:ascii="Times New Roman" w:hAnsi="Times New Roman" w:cs="Times New Roman"/>
          <w:sz w:val="20"/>
        </w:rPr>
        <w:t>sınavı ve sözlü sınav yapıldıktan sonra, adayların nihai başarı notu; ALES puanının %50’si, yazılı bilimsel değerlendirme sınav sonucunun %25’i, sözlü sınav sonucunun %25’i dikkate alınarak hesaplanır. Adayın başarılı sayılabilmesi için bu değerlendirmelerden 100 üzerinden en az 65 puan almış olması gerekir.</w:t>
      </w:r>
    </w:p>
    <w:p w:rsidR="001420A9" w:rsidRDefault="001420A9">
      <w:pPr>
        <w:rPr>
          <w:rFonts w:ascii="Times New Roman" w:hAnsi="Times New Roman" w:cs="Times New Roman"/>
          <w:lang w:eastAsia="tr-TR"/>
        </w:rPr>
      </w:pPr>
      <w:r>
        <w:rPr>
          <w:rFonts w:ascii="Times New Roman" w:hAnsi="Times New Roman" w:cs="Times New Roman"/>
        </w:rPr>
        <w:br w:type="page"/>
      </w:r>
    </w:p>
    <w:p w:rsidR="005071C5" w:rsidRPr="00206BD2" w:rsidRDefault="005071C5" w:rsidP="00CC2685">
      <w:pPr>
        <w:pStyle w:val="GvdeMetni"/>
        <w:tabs>
          <w:tab w:val="left" w:pos="2268"/>
          <w:tab w:val="left" w:pos="4111"/>
          <w:tab w:val="center" w:pos="4962"/>
          <w:tab w:val="center" w:pos="6663"/>
          <w:tab w:val="center" w:pos="8789"/>
        </w:tabs>
        <w:spacing w:line="320" w:lineRule="exact"/>
        <w:ind w:left="1004" w:hanging="578"/>
        <w:rPr>
          <w:rFonts w:ascii="Times New Roman" w:hAnsi="Times New Roman" w:cs="Times New Roman"/>
          <w:b/>
          <w:sz w:val="20"/>
        </w:rPr>
      </w:pPr>
    </w:p>
    <w:p w:rsidR="00D71FC5" w:rsidRPr="00206BD2" w:rsidRDefault="00D71FC5" w:rsidP="00CC2685">
      <w:pPr>
        <w:pStyle w:val="GvdeMetni"/>
        <w:tabs>
          <w:tab w:val="left" w:pos="2268"/>
          <w:tab w:val="left" w:pos="4111"/>
          <w:tab w:val="center" w:pos="4962"/>
          <w:tab w:val="center" w:pos="6663"/>
          <w:tab w:val="center" w:pos="8789"/>
        </w:tabs>
        <w:spacing w:line="320" w:lineRule="exact"/>
        <w:ind w:left="1004" w:hanging="578"/>
        <w:rPr>
          <w:rFonts w:ascii="Times New Roman" w:hAnsi="Times New Roman" w:cs="Times New Roman"/>
          <w:b/>
          <w:sz w:val="20"/>
        </w:rPr>
      </w:pPr>
      <w:r w:rsidRPr="00206BD2">
        <w:rPr>
          <w:rFonts w:ascii="Times New Roman" w:hAnsi="Times New Roman" w:cs="Times New Roman"/>
          <w:b/>
          <w:sz w:val="20"/>
        </w:rPr>
        <w:t>Açıklamalar:</w:t>
      </w:r>
    </w:p>
    <w:p w:rsidR="00D71FC5" w:rsidRPr="00206BD2" w:rsidRDefault="00D71FC5" w:rsidP="00D71FC5">
      <w:pPr>
        <w:pStyle w:val="GvdeMetni"/>
        <w:tabs>
          <w:tab w:val="left" w:pos="4111"/>
          <w:tab w:val="center" w:pos="4962"/>
          <w:tab w:val="center" w:pos="6663"/>
          <w:tab w:val="center" w:pos="8789"/>
        </w:tabs>
        <w:spacing w:before="120" w:line="320" w:lineRule="exact"/>
        <w:ind w:left="1004"/>
        <w:rPr>
          <w:rFonts w:ascii="Times New Roman" w:hAnsi="Times New Roman" w:cs="Times New Roman"/>
          <w:bCs/>
          <w:sz w:val="20"/>
        </w:rPr>
      </w:pPr>
      <w:r w:rsidRPr="00206BD2">
        <w:rPr>
          <w:rFonts w:ascii="Times New Roman" w:hAnsi="Times New Roman" w:cs="Times New Roman"/>
          <w:b/>
          <w:sz w:val="20"/>
        </w:rPr>
        <w:t>*</w:t>
      </w:r>
      <w:r w:rsidRPr="00206BD2">
        <w:rPr>
          <w:rFonts w:ascii="Times New Roman" w:hAnsi="Times New Roman" w:cs="Times New Roman"/>
          <w:sz w:val="20"/>
        </w:rPr>
        <w:t>Yabancı dilde eğitim</w:t>
      </w:r>
      <w:r w:rsidRPr="00206BD2">
        <w:rPr>
          <w:rFonts w:ascii="Times New Roman" w:hAnsi="Times New Roman" w:cs="Times New Roman"/>
          <w:b/>
          <w:sz w:val="20"/>
        </w:rPr>
        <w:t xml:space="preserve"> </w:t>
      </w:r>
      <w:r w:rsidRPr="00206BD2">
        <w:rPr>
          <w:rFonts w:ascii="Times New Roman" w:hAnsi="Times New Roman" w:cs="Times New Roman"/>
          <w:sz w:val="20"/>
        </w:rPr>
        <w:t>yapan yüksek lisans ve doktora programlarına kayıt yaptıracak tüm adayların öğrenim görecekleri yabancı dilde en az 60 puan veya eşdeğeri puan almaları, yüksek lisans ve doktora bilim alanı yabancı dil olanların, öğrenim görecekleri yabancı dilde en az 80 puan veya eşdeğeri puan almaları gerekir.</w:t>
      </w:r>
    </w:p>
    <w:p w:rsidR="00D71FC5" w:rsidRPr="00206BD2" w:rsidRDefault="00D71FC5" w:rsidP="00D71FC5">
      <w:pPr>
        <w:pStyle w:val="bekMetni"/>
        <w:spacing w:before="120" w:after="120" w:line="320" w:lineRule="exact"/>
        <w:ind w:left="1004" w:right="-2" w:firstLine="0"/>
        <w:rPr>
          <w:rFonts w:ascii="Times New Roman" w:hAnsi="Times New Roman" w:cs="Times New Roman"/>
          <w:b w:val="0"/>
          <w:bCs w:val="0"/>
        </w:rPr>
      </w:pPr>
      <w:r w:rsidRPr="00206BD2">
        <w:rPr>
          <w:rFonts w:ascii="Times New Roman" w:hAnsi="Times New Roman" w:cs="Times New Roman"/>
        </w:rPr>
        <w:t>**</w:t>
      </w:r>
      <w:r w:rsidRPr="00206BD2">
        <w:rPr>
          <w:rFonts w:ascii="Times New Roman" w:hAnsi="Times New Roman" w:cs="Times New Roman"/>
        </w:rPr>
        <w:tab/>
      </w:r>
      <w:r w:rsidRPr="00206BD2">
        <w:rPr>
          <w:rFonts w:ascii="Times New Roman" w:hAnsi="Times New Roman" w:cs="Times New Roman"/>
          <w:b w:val="0"/>
          <w:bCs w:val="0"/>
        </w:rPr>
        <w:t xml:space="preserve">Ölçme, Seçme ve Yerleştirme Merkezi (ÖSYM) tarafından düzenlenen yabancı dil sınavlarından veya </w:t>
      </w:r>
      <w:r w:rsidRPr="00206BD2">
        <w:rPr>
          <w:rFonts w:ascii="Times New Roman" w:hAnsi="Times New Roman" w:cs="Times New Roman"/>
          <w:b w:val="0"/>
        </w:rPr>
        <w:t>ÖSYM</w:t>
      </w:r>
      <w:r w:rsidRPr="00206BD2">
        <w:rPr>
          <w:rFonts w:ascii="Times New Roman" w:hAnsi="Times New Roman" w:cs="Times New Roman"/>
        </w:rPr>
        <w:t xml:space="preserve"> </w:t>
      </w:r>
      <w:r w:rsidRPr="00206BD2">
        <w:rPr>
          <w:rFonts w:ascii="Times New Roman" w:hAnsi="Times New Roman" w:cs="Times New Roman"/>
          <w:b w:val="0"/>
        </w:rPr>
        <w:t>tarafından eşdeğerliği kabul edilen uluslararası yabancı dil sınavlarının</w:t>
      </w:r>
      <w:r w:rsidRPr="00206BD2">
        <w:rPr>
          <w:rFonts w:ascii="Times New Roman" w:hAnsi="Times New Roman" w:cs="Times New Roman"/>
          <w:b w:val="0"/>
          <w:bCs w:val="0"/>
        </w:rPr>
        <w:t xml:space="preserve"> birinden alınmış olmalıdır. YDS, e-YDS ve YÖKDİL sonuçlarının geçerlilik süresi 5 yıldır (sonuç belgesi</w:t>
      </w:r>
      <w:r w:rsidR="00E80D32">
        <w:rPr>
          <w:rFonts w:ascii="Times New Roman" w:hAnsi="Times New Roman" w:cs="Times New Roman"/>
          <w:b w:val="0"/>
          <w:bCs w:val="0"/>
        </w:rPr>
        <w:t xml:space="preserve"> </w:t>
      </w:r>
      <w:r w:rsidR="00591BF6" w:rsidRPr="005A2F62">
        <w:rPr>
          <w:rFonts w:ascii="Times New Roman" w:hAnsi="Times New Roman" w:cs="Times New Roman"/>
          <w:bCs w:val="0"/>
        </w:rPr>
        <w:t>0</w:t>
      </w:r>
      <w:r w:rsidR="000B56A7" w:rsidRPr="005A2F62">
        <w:rPr>
          <w:rFonts w:ascii="Times New Roman" w:hAnsi="Times New Roman" w:cs="Times New Roman"/>
          <w:bCs w:val="0"/>
        </w:rPr>
        <w:t>3</w:t>
      </w:r>
      <w:r w:rsidR="00591BF6" w:rsidRPr="005A2F62">
        <w:rPr>
          <w:rFonts w:ascii="Times New Roman" w:hAnsi="Times New Roman" w:cs="Times New Roman"/>
          <w:bCs w:val="0"/>
        </w:rPr>
        <w:t xml:space="preserve"> Temmuz 2018</w:t>
      </w:r>
      <w:r w:rsidRPr="005A2F62">
        <w:rPr>
          <w:rFonts w:ascii="Times New Roman" w:hAnsi="Times New Roman" w:cs="Times New Roman"/>
          <w:b w:val="0"/>
          <w:bCs w:val="0"/>
        </w:rPr>
        <w:t xml:space="preserve"> </w:t>
      </w:r>
      <w:r w:rsidRPr="00206BD2">
        <w:rPr>
          <w:rFonts w:ascii="Times New Roman" w:hAnsi="Times New Roman" w:cs="Times New Roman"/>
          <w:b w:val="0"/>
          <w:bCs w:val="0"/>
        </w:rPr>
        <w:t>ve sonraki tarihlerde sonucu açıklanan sınavlara ait olmalıdır.), diğer sınavlardan alınan puanlarda, sınavı yapan kurumun belirttiği geçerlilik süresi dikkate alınacaktır.</w:t>
      </w:r>
    </w:p>
    <w:p w:rsidR="00D71FC5" w:rsidRPr="00206BD2" w:rsidRDefault="00D71FC5" w:rsidP="00D71FC5">
      <w:pPr>
        <w:pStyle w:val="bekMetni"/>
        <w:tabs>
          <w:tab w:val="clear" w:pos="426"/>
          <w:tab w:val="left" w:pos="709"/>
        </w:tabs>
        <w:spacing w:before="120" w:after="120" w:line="320" w:lineRule="exact"/>
        <w:ind w:left="1004" w:right="-2" w:firstLine="0"/>
        <w:rPr>
          <w:rFonts w:ascii="Times New Roman" w:hAnsi="Times New Roman" w:cs="Times New Roman"/>
          <w:b w:val="0"/>
          <w:bCs w:val="0"/>
        </w:rPr>
      </w:pPr>
      <w:r w:rsidRPr="00206BD2">
        <w:rPr>
          <w:rFonts w:ascii="Times New Roman" w:hAnsi="Times New Roman" w:cs="Times New Roman"/>
        </w:rPr>
        <w:t>***</w:t>
      </w:r>
      <w:r w:rsidRPr="00206BD2">
        <w:rPr>
          <w:rFonts w:ascii="Times New Roman" w:hAnsi="Times New Roman" w:cs="Times New Roman"/>
        </w:rPr>
        <w:tab/>
      </w:r>
      <w:r w:rsidRPr="00206BD2">
        <w:rPr>
          <w:rFonts w:ascii="Times New Roman" w:hAnsi="Times New Roman" w:cs="Times New Roman"/>
          <w:b w:val="0"/>
        </w:rPr>
        <w:t xml:space="preserve">ALES sonuçları açıklandığı tarihten itibaren 5 yıl süreyle geçerlidir </w:t>
      </w:r>
      <w:r w:rsidRPr="00206BD2">
        <w:rPr>
          <w:rFonts w:ascii="Times New Roman" w:hAnsi="Times New Roman" w:cs="Times New Roman"/>
          <w:b w:val="0"/>
          <w:bCs w:val="0"/>
        </w:rPr>
        <w:t xml:space="preserve">(Sonuç Belgesi </w:t>
      </w:r>
      <w:r w:rsidR="00591BF6" w:rsidRPr="005A2F62">
        <w:rPr>
          <w:rFonts w:ascii="Times New Roman" w:hAnsi="Times New Roman" w:cs="Times New Roman"/>
          <w:bCs w:val="0"/>
        </w:rPr>
        <w:t>0</w:t>
      </w:r>
      <w:r w:rsidR="000B56A7" w:rsidRPr="005A2F62">
        <w:rPr>
          <w:rFonts w:ascii="Times New Roman" w:hAnsi="Times New Roman" w:cs="Times New Roman"/>
          <w:bCs w:val="0"/>
        </w:rPr>
        <w:t>3</w:t>
      </w:r>
      <w:r w:rsidR="00591BF6" w:rsidRPr="005A2F62">
        <w:rPr>
          <w:rFonts w:ascii="Times New Roman" w:hAnsi="Times New Roman" w:cs="Times New Roman"/>
          <w:bCs w:val="0"/>
        </w:rPr>
        <w:t xml:space="preserve"> Temmuz 2018</w:t>
      </w:r>
      <w:r w:rsidRPr="005A2F62">
        <w:rPr>
          <w:rFonts w:ascii="Times New Roman" w:hAnsi="Times New Roman" w:cs="Times New Roman"/>
          <w:b w:val="0"/>
          <w:bCs w:val="0"/>
        </w:rPr>
        <w:t xml:space="preserve"> </w:t>
      </w:r>
      <w:r w:rsidRPr="00206BD2">
        <w:rPr>
          <w:rFonts w:ascii="Times New Roman" w:hAnsi="Times New Roman" w:cs="Times New Roman"/>
          <w:b w:val="0"/>
          <w:bCs w:val="0"/>
        </w:rPr>
        <w:t>ve sonraki tarihlerde sonucu açıklanan sınavlara ait olmalıdır.).</w:t>
      </w:r>
    </w:p>
    <w:p w:rsidR="00DA2FE4" w:rsidRPr="00206BD2" w:rsidRDefault="00DA2FE4" w:rsidP="00D71FC5">
      <w:pPr>
        <w:pStyle w:val="bekMetni"/>
        <w:tabs>
          <w:tab w:val="clear" w:pos="426"/>
          <w:tab w:val="left" w:pos="709"/>
        </w:tabs>
        <w:spacing w:before="120" w:after="120" w:line="320" w:lineRule="exact"/>
        <w:ind w:left="1004" w:right="-2" w:firstLine="0"/>
        <w:rPr>
          <w:rFonts w:ascii="Times New Roman" w:hAnsi="Times New Roman" w:cs="Times New Roman"/>
          <w:b w:val="0"/>
          <w:bCs w:val="0"/>
        </w:rPr>
      </w:pPr>
    </w:p>
    <w:p w:rsidR="00D71FC5" w:rsidRPr="00206BD2" w:rsidRDefault="00D71FC5" w:rsidP="00D71FC5">
      <w:pPr>
        <w:pStyle w:val="bekMetni"/>
        <w:tabs>
          <w:tab w:val="clear" w:pos="426"/>
          <w:tab w:val="left" w:pos="709"/>
        </w:tabs>
        <w:spacing w:before="120" w:after="120" w:line="320" w:lineRule="exact"/>
        <w:ind w:left="709" w:right="-2" w:hanging="425"/>
        <w:rPr>
          <w:rFonts w:ascii="Times New Roman" w:hAnsi="Times New Roman" w:cs="Times New Roman"/>
        </w:rPr>
      </w:pPr>
      <w:r w:rsidRPr="00206BD2">
        <w:rPr>
          <w:rFonts w:ascii="Times New Roman" w:hAnsi="Times New Roman" w:cs="Times New Roman"/>
        </w:rPr>
        <w:t>Doktora/sanatta yeterlik/tıpta uzmanlık/diş hekimliğinde uzmanlık/veteriner hekimliğinde uzmanlık/eczacılıkta uzmanlık mezunlarının yüksek lisans programlarına başvurularında ALES puanı şartı aranmamakta olup ALES puanı yerine geçmek üzere Üniversitemiz Senatosu tarafından belirlenen puan tablosu aşağıdadır.</w:t>
      </w:r>
    </w:p>
    <w:tbl>
      <w:tblPr>
        <w:tblStyle w:val="TabloKlavuzu"/>
        <w:tblW w:w="0" w:type="auto"/>
        <w:tblInd w:w="709" w:type="dxa"/>
        <w:tblLook w:val="04A0" w:firstRow="1" w:lastRow="0" w:firstColumn="1" w:lastColumn="0" w:noHBand="0" w:noVBand="1"/>
      </w:tblPr>
      <w:tblGrid>
        <w:gridCol w:w="2547"/>
        <w:gridCol w:w="3827"/>
        <w:gridCol w:w="3260"/>
      </w:tblGrid>
      <w:tr w:rsidR="00D71FC5" w:rsidRPr="00206BD2" w:rsidTr="00E414EA">
        <w:tc>
          <w:tcPr>
            <w:tcW w:w="2547"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ENSTİTÜ</w:t>
            </w:r>
          </w:p>
        </w:tc>
        <w:tc>
          <w:tcPr>
            <w:tcW w:w="3827"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Yüksek Lisans Programı için Başvuru Puanı</w:t>
            </w:r>
          </w:p>
        </w:tc>
        <w:tc>
          <w:tcPr>
            <w:tcW w:w="3260"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Doktora Programı için Başvuru Puanı</w:t>
            </w:r>
          </w:p>
        </w:tc>
      </w:tr>
      <w:tr w:rsidR="00D71FC5" w:rsidRPr="00206BD2" w:rsidTr="00E414EA">
        <w:tc>
          <w:tcPr>
            <w:tcW w:w="2547"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Eğitim Bilimleri Enstitüsü</w:t>
            </w:r>
          </w:p>
        </w:tc>
        <w:tc>
          <w:tcPr>
            <w:tcW w:w="3827"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55</w:t>
            </w:r>
          </w:p>
        </w:tc>
        <w:tc>
          <w:tcPr>
            <w:tcW w:w="3260"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70</w:t>
            </w:r>
          </w:p>
        </w:tc>
      </w:tr>
      <w:tr w:rsidR="00D71FC5" w:rsidRPr="00206BD2" w:rsidTr="00E414EA">
        <w:tc>
          <w:tcPr>
            <w:tcW w:w="2547"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Sağlık Bilimleri Enstitüsü</w:t>
            </w:r>
          </w:p>
        </w:tc>
        <w:tc>
          <w:tcPr>
            <w:tcW w:w="3827"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55</w:t>
            </w:r>
          </w:p>
        </w:tc>
        <w:tc>
          <w:tcPr>
            <w:tcW w:w="3260"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70</w:t>
            </w:r>
          </w:p>
        </w:tc>
      </w:tr>
      <w:tr w:rsidR="00D71FC5" w:rsidRPr="00206BD2" w:rsidTr="00E414EA">
        <w:tc>
          <w:tcPr>
            <w:tcW w:w="2547"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Sosyal Bilimler Enstitüsü</w:t>
            </w:r>
          </w:p>
        </w:tc>
        <w:tc>
          <w:tcPr>
            <w:tcW w:w="3827"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70</w:t>
            </w:r>
          </w:p>
        </w:tc>
        <w:tc>
          <w:tcPr>
            <w:tcW w:w="3260" w:type="dxa"/>
          </w:tcPr>
          <w:p w:rsidR="00D71FC5" w:rsidRPr="00206BD2" w:rsidRDefault="00D71FC5" w:rsidP="00E414EA">
            <w:pPr>
              <w:pStyle w:val="bekMetni"/>
              <w:tabs>
                <w:tab w:val="clear" w:pos="426"/>
                <w:tab w:val="left" w:pos="709"/>
              </w:tabs>
              <w:spacing w:before="120" w:after="120" w:line="320" w:lineRule="exact"/>
              <w:ind w:left="0" w:right="-2" w:firstLine="0"/>
              <w:rPr>
                <w:rFonts w:ascii="Times New Roman" w:hAnsi="Times New Roman" w:cs="Times New Roman"/>
                <w:b w:val="0"/>
                <w:bCs w:val="0"/>
              </w:rPr>
            </w:pPr>
            <w:r w:rsidRPr="00206BD2">
              <w:rPr>
                <w:rFonts w:ascii="Times New Roman" w:hAnsi="Times New Roman" w:cs="Times New Roman"/>
                <w:b w:val="0"/>
                <w:bCs w:val="0"/>
              </w:rPr>
              <w:t>70</w:t>
            </w:r>
          </w:p>
        </w:tc>
      </w:tr>
    </w:tbl>
    <w:p w:rsidR="00CC2B95" w:rsidRPr="00206BD2" w:rsidRDefault="00CC2B95" w:rsidP="00D04824">
      <w:pPr>
        <w:pStyle w:val="bekMetni"/>
        <w:tabs>
          <w:tab w:val="clear" w:pos="426"/>
          <w:tab w:val="left" w:pos="709"/>
        </w:tabs>
        <w:spacing w:before="120" w:after="120" w:line="320" w:lineRule="exact"/>
        <w:ind w:left="709" w:right="-2" w:hanging="425"/>
        <w:rPr>
          <w:rFonts w:ascii="Times New Roman" w:hAnsi="Times New Roman" w:cs="Times New Roman"/>
          <w:b w:val="0"/>
          <w:highlight w:val="lightGray"/>
        </w:rPr>
      </w:pPr>
    </w:p>
    <w:p w:rsidR="00CC2B95" w:rsidRPr="00206BD2" w:rsidRDefault="00CC2B95">
      <w:pPr>
        <w:rPr>
          <w:rFonts w:ascii="Times New Roman" w:eastAsia="Times" w:hAnsi="Times New Roman" w:cs="Times New Roman"/>
          <w:bCs/>
          <w:highlight w:val="lightGray"/>
        </w:rPr>
      </w:pPr>
      <w:r w:rsidRPr="00206BD2">
        <w:rPr>
          <w:rFonts w:ascii="Times New Roman" w:hAnsi="Times New Roman" w:cs="Times New Roman"/>
          <w:b/>
          <w:highlight w:val="lightGray"/>
        </w:rPr>
        <w:br w:type="page"/>
      </w:r>
    </w:p>
    <w:p w:rsidR="00CC2B95" w:rsidRPr="00206BD2" w:rsidRDefault="00CC2B95" w:rsidP="006A7B2D">
      <w:pPr>
        <w:pStyle w:val="bekMetni"/>
        <w:tabs>
          <w:tab w:val="clear" w:pos="426"/>
          <w:tab w:val="left" w:pos="709"/>
        </w:tabs>
        <w:spacing w:before="120" w:line="320" w:lineRule="exact"/>
        <w:ind w:right="-2"/>
        <w:rPr>
          <w:rFonts w:ascii="Times New Roman" w:hAnsi="Times New Roman" w:cs="Times New Roman"/>
          <w:b w:val="0"/>
          <w:bCs w:val="0"/>
        </w:rPr>
      </w:pPr>
      <w:r w:rsidRPr="00206BD2">
        <w:rPr>
          <w:rFonts w:ascii="Times New Roman" w:hAnsi="Times New Roman" w:cs="Times New Roman"/>
          <w:color w:val="000000"/>
          <w:u w:val="single"/>
          <w:lang w:eastAsia="tr-TR"/>
        </w:rPr>
        <w:lastRenderedPageBreak/>
        <w:t>ONLİNE KAYIT İŞLEMLERİ</w:t>
      </w:r>
      <w:r w:rsidRPr="00206BD2">
        <w:rPr>
          <w:rFonts w:ascii="Times New Roman" w:hAnsi="Times New Roman" w:cs="Times New Roman"/>
        </w:rPr>
        <w:t>:</w:t>
      </w:r>
    </w:p>
    <w:p w:rsidR="00CC2B95" w:rsidRPr="00206BD2" w:rsidRDefault="00CC2B95" w:rsidP="006A7B2D">
      <w:pPr>
        <w:spacing w:after="0"/>
        <w:rPr>
          <w:rFonts w:ascii="Times New Roman" w:eastAsia="Times" w:hAnsi="Times New Roman" w:cs="Times New Roman"/>
          <w:bCs/>
        </w:rPr>
      </w:pPr>
      <w:r w:rsidRPr="00206BD2">
        <w:rPr>
          <w:rFonts w:ascii="Times New Roman" w:eastAsia="Times" w:hAnsi="Times New Roman" w:cs="Times New Roman"/>
          <w:bCs/>
        </w:rPr>
        <w:t xml:space="preserve">Kayıt hakkı kazanan </w:t>
      </w:r>
      <w:r w:rsidR="00424C0D" w:rsidRPr="00206BD2">
        <w:rPr>
          <w:rFonts w:ascii="Times New Roman" w:hAnsi="Times New Roman" w:cs="Times New Roman"/>
        </w:rPr>
        <w:t>asıl ve yedek adaylar, ilan edilen kayıt tarihlerinde</w:t>
      </w:r>
      <w:r w:rsidR="00546081" w:rsidRPr="00546081">
        <w:rPr>
          <w:rFonts w:ascii="Times New Roman" w:hAnsi="Times New Roman" w:cs="Times New Roman"/>
        </w:rPr>
        <w:t xml:space="preserve"> </w:t>
      </w:r>
      <w:r w:rsidRPr="00B91D66">
        <w:rPr>
          <w:rFonts w:ascii="Times New Roman" w:eastAsia="Times" w:hAnsi="Times New Roman" w:cs="Times New Roman"/>
          <w:b/>
          <w:bCs/>
        </w:rPr>
        <w:t>“basvuruyld.anadolu.tr”</w:t>
      </w:r>
      <w:r w:rsidRPr="00206BD2">
        <w:rPr>
          <w:rFonts w:ascii="Times New Roman" w:eastAsia="Times" w:hAnsi="Times New Roman" w:cs="Times New Roman"/>
          <w:bCs/>
        </w:rPr>
        <w:t xml:space="preserve"> adresinden istenen belgeleri yükleyerek </w:t>
      </w:r>
      <w:r w:rsidR="00982E24" w:rsidRPr="00206BD2">
        <w:rPr>
          <w:rFonts w:ascii="Times New Roman" w:eastAsia="Times" w:hAnsi="Times New Roman" w:cs="Times New Roman"/>
          <w:bCs/>
        </w:rPr>
        <w:t>kaydını</w:t>
      </w:r>
      <w:r w:rsidR="00424C0D" w:rsidRPr="00206BD2">
        <w:rPr>
          <w:rFonts w:ascii="Times New Roman" w:eastAsia="Times" w:hAnsi="Times New Roman" w:cs="Times New Roman"/>
          <w:bCs/>
        </w:rPr>
        <w:t xml:space="preserve"> </w:t>
      </w:r>
      <w:r w:rsidRPr="00206BD2">
        <w:rPr>
          <w:rFonts w:ascii="Times New Roman" w:eastAsia="Times" w:hAnsi="Times New Roman" w:cs="Times New Roman"/>
          <w:bCs/>
        </w:rPr>
        <w:t>yap</w:t>
      </w:r>
      <w:r w:rsidR="00982E24" w:rsidRPr="00206BD2">
        <w:rPr>
          <w:rFonts w:ascii="Times New Roman" w:eastAsia="Times" w:hAnsi="Times New Roman" w:cs="Times New Roman"/>
          <w:bCs/>
        </w:rPr>
        <w:t>malıdır.</w:t>
      </w:r>
    </w:p>
    <w:p w:rsidR="00CC2B95" w:rsidRPr="00206BD2" w:rsidRDefault="00CC2B95" w:rsidP="006A7B2D">
      <w:pPr>
        <w:spacing w:after="0"/>
        <w:rPr>
          <w:rFonts w:ascii="Times New Roman" w:eastAsia="Times" w:hAnsi="Times New Roman" w:cs="Times New Roman"/>
          <w:bCs/>
        </w:rPr>
      </w:pPr>
      <w:r w:rsidRPr="00206BD2">
        <w:rPr>
          <w:rFonts w:ascii="Times New Roman" w:eastAsia="Times" w:hAnsi="Times New Roman" w:cs="Times New Roman"/>
          <w:bCs/>
        </w:rPr>
        <w:t>Belgeleri yükledikten sonra Enstitü öğrenci işleri tarafından kontrol edilerek onay verilecektir. Onay sürecinin “basvuruyld.anadolu.edu.tr” adresinden takip edilmesi gerekmektedir.</w:t>
      </w:r>
    </w:p>
    <w:p w:rsidR="005B777D" w:rsidRPr="00206BD2" w:rsidRDefault="005B777D" w:rsidP="006A7B2D">
      <w:pPr>
        <w:pStyle w:val="GvdeMetni"/>
        <w:tabs>
          <w:tab w:val="left" w:pos="284"/>
          <w:tab w:val="left" w:pos="426"/>
          <w:tab w:val="left" w:pos="2268"/>
          <w:tab w:val="left" w:pos="3165"/>
          <w:tab w:val="left" w:pos="3686"/>
          <w:tab w:val="right" w:pos="5670"/>
          <w:tab w:val="center" w:pos="6663"/>
          <w:tab w:val="center" w:pos="8789"/>
        </w:tabs>
        <w:spacing w:before="120" w:after="0" w:line="320" w:lineRule="exact"/>
        <w:rPr>
          <w:rFonts w:ascii="Times New Roman" w:hAnsi="Times New Roman" w:cs="Times New Roman"/>
          <w:b/>
          <w:bCs/>
          <w:sz w:val="20"/>
          <w:u w:val="single"/>
        </w:rPr>
      </w:pPr>
      <w:r w:rsidRPr="00206BD2">
        <w:rPr>
          <w:rFonts w:ascii="Times New Roman" w:hAnsi="Times New Roman" w:cs="Times New Roman"/>
          <w:b/>
          <w:bCs/>
          <w:sz w:val="20"/>
          <w:u w:val="single"/>
        </w:rPr>
        <w:t>KAYITTA İSTENEN BELGELER:</w:t>
      </w:r>
    </w:p>
    <w:p w:rsidR="005B777D" w:rsidRPr="00206BD2" w:rsidRDefault="00CC2B95" w:rsidP="006A7B2D">
      <w:pPr>
        <w:pStyle w:val="bekMetni"/>
        <w:numPr>
          <w:ilvl w:val="0"/>
          <w:numId w:val="9"/>
        </w:numPr>
        <w:tabs>
          <w:tab w:val="clear" w:pos="426"/>
        </w:tabs>
        <w:spacing w:before="120" w:line="320" w:lineRule="exact"/>
        <w:ind w:right="0"/>
        <w:rPr>
          <w:rFonts w:ascii="Times New Roman" w:hAnsi="Times New Roman" w:cs="Times New Roman"/>
          <w:b w:val="0"/>
          <w:bCs w:val="0"/>
        </w:rPr>
      </w:pPr>
      <w:r w:rsidRPr="00206BD2">
        <w:rPr>
          <w:rFonts w:ascii="Times New Roman" w:hAnsi="Times New Roman" w:cs="Times New Roman"/>
          <w:b w:val="0"/>
          <w:bCs w:val="0"/>
        </w:rPr>
        <w:t xml:space="preserve"> </w:t>
      </w:r>
      <w:r w:rsidR="005B777D" w:rsidRPr="00206BD2">
        <w:rPr>
          <w:rFonts w:ascii="Times New Roman" w:hAnsi="Times New Roman" w:cs="Times New Roman"/>
          <w:b w:val="0"/>
          <w:bCs w:val="0"/>
        </w:rPr>
        <w:t xml:space="preserve">“Akademik Personel ve Lisansüstü Eğitimi Giriş Sınavı (ALES) Sonuç </w:t>
      </w:r>
      <w:proofErr w:type="spellStart"/>
      <w:r w:rsidR="005B777D" w:rsidRPr="00206BD2">
        <w:rPr>
          <w:rFonts w:ascii="Times New Roman" w:hAnsi="Times New Roman" w:cs="Times New Roman"/>
          <w:b w:val="0"/>
          <w:bCs w:val="0"/>
        </w:rPr>
        <w:t>Belgesi”nin</w:t>
      </w:r>
      <w:proofErr w:type="spellEnd"/>
      <w:r w:rsidR="005B777D" w:rsidRPr="00206BD2">
        <w:rPr>
          <w:rFonts w:ascii="Times New Roman" w:hAnsi="Times New Roman" w:cs="Times New Roman"/>
          <w:b w:val="0"/>
          <w:bCs w:val="0"/>
        </w:rPr>
        <w:t xml:space="preserve"> aslı veya onaylı örneği ya da “GRE veya GMAT Sınavı </w:t>
      </w:r>
      <w:proofErr w:type="spellStart"/>
      <w:r w:rsidR="005B777D" w:rsidRPr="00206BD2">
        <w:rPr>
          <w:rFonts w:ascii="Times New Roman" w:hAnsi="Times New Roman" w:cs="Times New Roman"/>
          <w:b w:val="0"/>
          <w:bCs w:val="0"/>
        </w:rPr>
        <w:t>Belgesi”nin</w:t>
      </w:r>
      <w:proofErr w:type="spellEnd"/>
      <w:r w:rsidR="005B777D" w:rsidRPr="00206BD2">
        <w:rPr>
          <w:rFonts w:ascii="Times New Roman" w:hAnsi="Times New Roman" w:cs="Times New Roman"/>
          <w:b w:val="0"/>
          <w:bCs w:val="0"/>
        </w:rPr>
        <w:t xml:space="preserve"> aslı veya onaylı örneği,</w:t>
      </w:r>
    </w:p>
    <w:p w:rsidR="005B777D" w:rsidRPr="00206BD2" w:rsidRDefault="005B777D" w:rsidP="006A7B2D">
      <w:pPr>
        <w:pStyle w:val="bekMetni"/>
        <w:numPr>
          <w:ilvl w:val="0"/>
          <w:numId w:val="9"/>
        </w:numPr>
        <w:tabs>
          <w:tab w:val="clear" w:pos="426"/>
        </w:tabs>
        <w:spacing w:before="120" w:line="320" w:lineRule="exact"/>
        <w:ind w:right="0"/>
        <w:rPr>
          <w:rFonts w:ascii="Times New Roman" w:hAnsi="Times New Roman" w:cs="Times New Roman"/>
          <w:b w:val="0"/>
          <w:bCs w:val="0"/>
        </w:rPr>
      </w:pPr>
      <w:r w:rsidRPr="00206BD2">
        <w:rPr>
          <w:rFonts w:ascii="Times New Roman" w:hAnsi="Times New Roman" w:cs="Times New Roman"/>
          <w:b w:val="0"/>
          <w:bCs w:val="0"/>
        </w:rPr>
        <w:t xml:space="preserve">Kayıt yaptırılan programın eğitim dilinde “Yabancı Dil Bilgisi Seviye Belirleme Sınavı (YDS/e-YDS)”, Yükseköğretim Kurumları Yabancı Dil (YÖKDİL) Sınavı veya </w:t>
      </w:r>
      <w:r w:rsidRPr="00206BD2">
        <w:rPr>
          <w:rFonts w:ascii="Times New Roman" w:hAnsi="Times New Roman" w:cs="Times New Roman"/>
          <w:b w:val="0"/>
        </w:rPr>
        <w:t>ÖSYM tarafından eşdeğerliği kabul edilen</w:t>
      </w:r>
      <w:r w:rsidRPr="00206BD2">
        <w:rPr>
          <w:rFonts w:ascii="Times New Roman" w:hAnsi="Times New Roman" w:cs="Times New Roman"/>
        </w:rPr>
        <w:t xml:space="preserve"> </w:t>
      </w:r>
      <w:r w:rsidRPr="00206BD2">
        <w:rPr>
          <w:rFonts w:ascii="Times New Roman" w:hAnsi="Times New Roman" w:cs="Times New Roman"/>
          <w:b w:val="0"/>
          <w:bCs w:val="0"/>
        </w:rPr>
        <w:t>sınavların birinden alınmış sonuç belgesinin aslı veya onaylı örneği, (</w:t>
      </w:r>
      <w:r w:rsidRPr="00206BD2">
        <w:rPr>
          <w:rFonts w:ascii="Times New Roman" w:hAnsi="Times New Roman" w:cs="Times New Roman"/>
          <w:b w:val="0"/>
        </w:rPr>
        <w:t>Yabancı dilde eğitim yapan yüksek lisans/doktora programları için adaylar en az 60, bilim alanı yabancı dil olan programlar için adaylar en az 80 ve doktora/sanatta yeterlik programlarına kayıt yaptıracak adaylar için en az 55/programların özel koşullarında belirtilen puan veya eşdeğeri puan alındığını gösteren)</w:t>
      </w:r>
      <w:r w:rsidRPr="00206BD2">
        <w:rPr>
          <w:rFonts w:ascii="Times New Roman" w:hAnsi="Times New Roman" w:cs="Times New Roman"/>
          <w:b w:val="0"/>
          <w:bCs w:val="0"/>
        </w:rPr>
        <w:t>*,</w:t>
      </w:r>
    </w:p>
    <w:p w:rsidR="005B777D" w:rsidRPr="00206BD2" w:rsidRDefault="005B777D" w:rsidP="006A7B2D">
      <w:pPr>
        <w:pStyle w:val="bekMetni"/>
        <w:numPr>
          <w:ilvl w:val="0"/>
          <w:numId w:val="9"/>
        </w:numPr>
        <w:tabs>
          <w:tab w:val="clear" w:pos="426"/>
        </w:tabs>
        <w:spacing w:before="120" w:line="320" w:lineRule="exact"/>
        <w:ind w:right="0"/>
        <w:rPr>
          <w:rFonts w:ascii="Times New Roman" w:hAnsi="Times New Roman" w:cs="Times New Roman"/>
          <w:b w:val="0"/>
          <w:bCs w:val="0"/>
        </w:rPr>
      </w:pPr>
      <w:r w:rsidRPr="00206BD2">
        <w:rPr>
          <w:rFonts w:ascii="Times New Roman" w:hAnsi="Times New Roman" w:cs="Times New Roman"/>
          <w:b w:val="0"/>
          <w:bCs w:val="0"/>
        </w:rPr>
        <w:t xml:space="preserve">Yüksek lisans programına ve lisans sonrası doktora/sanatta yeterlik programlarına başvuran adaylar lisans; yüksek lisans sonrası doktora/sanatta yeterlik programına başvuran adaylar ise yüksek lisans “Not Durum </w:t>
      </w:r>
      <w:proofErr w:type="spellStart"/>
      <w:r w:rsidRPr="00206BD2">
        <w:rPr>
          <w:rFonts w:ascii="Times New Roman" w:hAnsi="Times New Roman" w:cs="Times New Roman"/>
          <w:b w:val="0"/>
          <w:bCs w:val="0"/>
        </w:rPr>
        <w:t>Belgeleri”nin</w:t>
      </w:r>
      <w:proofErr w:type="spellEnd"/>
      <w:r w:rsidRPr="00206BD2">
        <w:rPr>
          <w:rFonts w:ascii="Times New Roman" w:hAnsi="Times New Roman" w:cs="Times New Roman"/>
          <w:b w:val="0"/>
          <w:bCs w:val="0"/>
        </w:rPr>
        <w:t xml:space="preserve"> (transkriptinin) aslı veya onaylı örneği **,</w:t>
      </w:r>
    </w:p>
    <w:p w:rsidR="005B777D" w:rsidRPr="00206BD2" w:rsidRDefault="005B777D" w:rsidP="006A7B2D">
      <w:pPr>
        <w:pStyle w:val="bekMetni"/>
        <w:numPr>
          <w:ilvl w:val="0"/>
          <w:numId w:val="9"/>
        </w:numPr>
        <w:tabs>
          <w:tab w:val="clear" w:pos="426"/>
        </w:tabs>
        <w:spacing w:before="120" w:line="320" w:lineRule="exact"/>
        <w:ind w:right="0"/>
        <w:rPr>
          <w:rFonts w:ascii="Times New Roman" w:hAnsi="Times New Roman" w:cs="Times New Roman"/>
          <w:b w:val="0"/>
          <w:bCs w:val="0"/>
        </w:rPr>
      </w:pPr>
      <w:r w:rsidRPr="00206BD2">
        <w:rPr>
          <w:rFonts w:ascii="Times New Roman" w:hAnsi="Times New Roman" w:cs="Times New Roman"/>
          <w:b w:val="0"/>
          <w:bCs w:val="0"/>
        </w:rPr>
        <w:t>Yüksek lisans programına ve lisans sonrası doktora/sanatta yeterlik programına başvuran adaylar lisans; yüksek lisans sonrası doktora/sanatta yeterlik programına başvuranlar için yüksek lisans diploma veya mezuniyet belgesinin aslı veya onaylı örneği ***,</w:t>
      </w:r>
    </w:p>
    <w:p w:rsidR="005B777D" w:rsidRPr="00206BD2" w:rsidRDefault="00DA2FE4" w:rsidP="006A7B2D">
      <w:pPr>
        <w:pStyle w:val="bekMetni"/>
        <w:numPr>
          <w:ilvl w:val="0"/>
          <w:numId w:val="9"/>
        </w:numPr>
        <w:tabs>
          <w:tab w:val="clear" w:pos="426"/>
        </w:tabs>
        <w:spacing w:before="120" w:line="320" w:lineRule="exact"/>
        <w:ind w:right="0"/>
        <w:rPr>
          <w:rFonts w:ascii="Times New Roman" w:hAnsi="Times New Roman" w:cs="Times New Roman"/>
          <w:b w:val="0"/>
          <w:bCs w:val="0"/>
        </w:rPr>
      </w:pPr>
      <w:r w:rsidRPr="00206BD2">
        <w:rPr>
          <w:rFonts w:ascii="Times New Roman" w:hAnsi="Times New Roman" w:cs="Times New Roman"/>
          <w:b w:val="0"/>
          <w:bCs w:val="0"/>
        </w:rPr>
        <w:t>V</w:t>
      </w:r>
      <w:r w:rsidR="005B777D" w:rsidRPr="00206BD2">
        <w:rPr>
          <w:rFonts w:ascii="Times New Roman" w:hAnsi="Times New Roman" w:cs="Times New Roman"/>
          <w:b w:val="0"/>
          <w:bCs w:val="0"/>
        </w:rPr>
        <w:t>esikalık fotoğraf,</w:t>
      </w:r>
    </w:p>
    <w:p w:rsidR="005B777D" w:rsidRPr="00206BD2" w:rsidRDefault="005B777D" w:rsidP="006A7B2D">
      <w:pPr>
        <w:pStyle w:val="bekMetni"/>
        <w:numPr>
          <w:ilvl w:val="0"/>
          <w:numId w:val="9"/>
        </w:numPr>
        <w:tabs>
          <w:tab w:val="clear" w:pos="426"/>
        </w:tabs>
        <w:spacing w:before="120" w:line="320" w:lineRule="exact"/>
        <w:ind w:right="0"/>
        <w:rPr>
          <w:rFonts w:ascii="Times New Roman" w:hAnsi="Times New Roman" w:cs="Times New Roman"/>
          <w:b w:val="0"/>
          <w:bCs w:val="0"/>
        </w:rPr>
      </w:pPr>
      <w:r w:rsidRPr="00206BD2">
        <w:rPr>
          <w:rFonts w:ascii="Times New Roman" w:hAnsi="Times New Roman" w:cs="Times New Roman"/>
          <w:b w:val="0"/>
          <w:bCs w:val="0"/>
        </w:rPr>
        <w:t xml:space="preserve">T.C. Nüfus cüzdanı/T.C. Kimlik Kartı/Pasaport, </w:t>
      </w:r>
    </w:p>
    <w:p w:rsidR="005B777D" w:rsidRPr="00206BD2" w:rsidRDefault="005B777D" w:rsidP="006A7B2D">
      <w:pPr>
        <w:pStyle w:val="bekMetni"/>
        <w:numPr>
          <w:ilvl w:val="0"/>
          <w:numId w:val="9"/>
        </w:numPr>
        <w:tabs>
          <w:tab w:val="clear" w:pos="426"/>
        </w:tabs>
        <w:spacing w:before="120" w:line="320" w:lineRule="exact"/>
        <w:ind w:right="0"/>
        <w:rPr>
          <w:rFonts w:ascii="Times New Roman" w:hAnsi="Times New Roman" w:cs="Times New Roman"/>
          <w:b w:val="0"/>
          <w:bCs w:val="0"/>
        </w:rPr>
      </w:pPr>
      <w:r w:rsidRPr="00206BD2">
        <w:rPr>
          <w:rFonts w:ascii="Times New Roman" w:hAnsi="Times New Roman" w:cs="Times New Roman"/>
          <w:b w:val="0"/>
          <w:bCs w:val="0"/>
        </w:rPr>
        <w:t>Yeni tarihli Askerlik Durum Belgesi (T.C. vatandaşı erkek adaylar için) (Tecil işlemlerinde kullanılacaktır.),</w:t>
      </w:r>
    </w:p>
    <w:p w:rsidR="00185432" w:rsidRPr="00206BD2" w:rsidRDefault="00185432" w:rsidP="006A7B2D">
      <w:pPr>
        <w:pStyle w:val="bekMetni"/>
        <w:numPr>
          <w:ilvl w:val="0"/>
          <w:numId w:val="9"/>
        </w:numPr>
        <w:tabs>
          <w:tab w:val="clear" w:pos="426"/>
        </w:tabs>
        <w:spacing w:before="120" w:line="320" w:lineRule="exact"/>
        <w:ind w:right="0"/>
        <w:rPr>
          <w:rFonts w:ascii="Times New Roman" w:hAnsi="Times New Roman" w:cs="Times New Roman"/>
          <w:b w:val="0"/>
          <w:bCs w:val="0"/>
        </w:rPr>
      </w:pPr>
      <w:r w:rsidRPr="00206BD2">
        <w:rPr>
          <w:rFonts w:ascii="Times New Roman" w:hAnsi="Times New Roman" w:cs="Times New Roman"/>
          <w:b w:val="0"/>
          <w:bCs w:val="0"/>
        </w:rPr>
        <w:t>Doktora programına kayıt yaptıran adaylar için, başvuru sırasında yükledikleri “Referans Mektu</w:t>
      </w:r>
      <w:r w:rsidR="00546081">
        <w:rPr>
          <w:rFonts w:ascii="Times New Roman" w:hAnsi="Times New Roman" w:cs="Times New Roman"/>
          <w:b w:val="0"/>
          <w:bCs w:val="0"/>
        </w:rPr>
        <w:t>plarının</w:t>
      </w:r>
      <w:r w:rsidRPr="00206BD2">
        <w:rPr>
          <w:rFonts w:ascii="Times New Roman" w:hAnsi="Times New Roman" w:cs="Times New Roman"/>
          <w:b w:val="0"/>
          <w:bCs w:val="0"/>
        </w:rPr>
        <w:t>” aslı</w:t>
      </w:r>
    </w:p>
    <w:p w:rsidR="005B777D" w:rsidRPr="00206BD2" w:rsidRDefault="005B777D" w:rsidP="005B777D">
      <w:pPr>
        <w:pStyle w:val="bekMetni"/>
        <w:tabs>
          <w:tab w:val="clear" w:pos="426"/>
          <w:tab w:val="left" w:pos="284"/>
        </w:tabs>
        <w:ind w:left="709" w:right="0" w:hanging="709"/>
        <w:rPr>
          <w:rFonts w:ascii="Times New Roman" w:hAnsi="Times New Roman" w:cs="Times New Roman"/>
          <w:b w:val="0"/>
          <w:bCs w:val="0"/>
          <w:sz w:val="18"/>
        </w:rPr>
      </w:pPr>
      <w:r w:rsidRPr="00206BD2">
        <w:rPr>
          <w:rFonts w:ascii="Times New Roman" w:hAnsi="Times New Roman" w:cs="Times New Roman"/>
        </w:rPr>
        <w:tab/>
      </w:r>
      <w:r w:rsidRPr="00206BD2">
        <w:rPr>
          <w:rFonts w:ascii="Times New Roman" w:hAnsi="Times New Roman" w:cs="Times New Roman"/>
          <w:sz w:val="18"/>
        </w:rPr>
        <w:t>*</w:t>
      </w:r>
      <w:r w:rsidRPr="00206BD2">
        <w:rPr>
          <w:rFonts w:ascii="Times New Roman" w:hAnsi="Times New Roman" w:cs="Times New Roman"/>
          <w:sz w:val="18"/>
        </w:rPr>
        <w:tab/>
      </w:r>
      <w:r w:rsidRPr="00206BD2">
        <w:rPr>
          <w:rFonts w:ascii="Times New Roman" w:hAnsi="Times New Roman" w:cs="Times New Roman"/>
          <w:b w:val="0"/>
          <w:sz w:val="18"/>
          <w:shd w:val="clear" w:color="auto" w:fill="FFFFFF"/>
        </w:rPr>
        <w:t xml:space="preserve">ÖSYM tarafından ilan edilen “Yabancı Dil Eşdeğerlikleri </w:t>
      </w:r>
      <w:proofErr w:type="spellStart"/>
      <w:r w:rsidRPr="00206BD2">
        <w:rPr>
          <w:rFonts w:ascii="Times New Roman" w:hAnsi="Times New Roman" w:cs="Times New Roman"/>
          <w:b w:val="0"/>
          <w:sz w:val="18"/>
          <w:shd w:val="clear" w:color="auto" w:fill="FFFFFF"/>
        </w:rPr>
        <w:t>Tablosu”na</w:t>
      </w:r>
      <w:proofErr w:type="spellEnd"/>
      <w:r w:rsidRPr="00206BD2">
        <w:rPr>
          <w:rFonts w:ascii="Times New Roman" w:hAnsi="Times New Roman" w:cs="Times New Roman"/>
          <w:b w:val="0"/>
          <w:sz w:val="18"/>
          <w:shd w:val="clear" w:color="auto" w:fill="FFFFFF"/>
        </w:rPr>
        <w:t xml:space="preserve">; </w:t>
      </w:r>
      <w:hyperlink r:id="rId12" w:history="1">
        <w:r w:rsidR="00EA6669" w:rsidRPr="000E00E6">
          <w:rPr>
            <w:rStyle w:val="Kpr"/>
            <w:rFonts w:ascii="Times New Roman" w:hAnsi="Times New Roman" w:cs="Times New Roman"/>
            <w:b w:val="0"/>
            <w:sz w:val="18"/>
          </w:rPr>
          <w:t>https://cdn.anadolu.edu.tr/files/anadolu-cms/7gldkYw1/uploads/esdegerlikdokuman06042021-5f948591583c41d6.pdf</w:t>
        </w:r>
      </w:hyperlink>
      <w:r w:rsidR="00EA6669" w:rsidRPr="000E00E6">
        <w:rPr>
          <w:rStyle w:val="Kpr"/>
          <w:rFonts w:ascii="Times New Roman" w:hAnsi="Times New Roman" w:cs="Times New Roman"/>
          <w:b w:val="0"/>
          <w:sz w:val="18"/>
        </w:rPr>
        <w:t xml:space="preserve"> </w:t>
      </w:r>
      <w:r w:rsidRPr="00206BD2">
        <w:rPr>
          <w:rFonts w:ascii="Times New Roman" w:hAnsi="Times New Roman" w:cs="Times New Roman"/>
          <w:b w:val="0"/>
          <w:bCs w:val="0"/>
          <w:sz w:val="18"/>
        </w:rPr>
        <w:t>bağlantısından ulaşılabilir.</w:t>
      </w:r>
    </w:p>
    <w:p w:rsidR="005B777D" w:rsidRPr="00206BD2" w:rsidRDefault="005B777D" w:rsidP="005B777D">
      <w:pPr>
        <w:pStyle w:val="bekMetni"/>
        <w:tabs>
          <w:tab w:val="clear" w:pos="426"/>
          <w:tab w:val="left" w:pos="284"/>
        </w:tabs>
        <w:ind w:left="709" w:right="0" w:hanging="709"/>
        <w:rPr>
          <w:rFonts w:ascii="Times New Roman" w:hAnsi="Times New Roman" w:cs="Times New Roman"/>
          <w:b w:val="0"/>
          <w:sz w:val="18"/>
        </w:rPr>
      </w:pPr>
      <w:r w:rsidRPr="00206BD2">
        <w:rPr>
          <w:rFonts w:ascii="Times New Roman" w:hAnsi="Times New Roman" w:cs="Times New Roman"/>
          <w:b w:val="0"/>
          <w:bCs w:val="0"/>
          <w:sz w:val="18"/>
        </w:rPr>
        <w:tab/>
      </w:r>
      <w:r w:rsidRPr="00206BD2">
        <w:rPr>
          <w:rFonts w:ascii="Times New Roman" w:hAnsi="Times New Roman" w:cs="Times New Roman"/>
          <w:sz w:val="18"/>
        </w:rPr>
        <w:t>**</w:t>
      </w:r>
      <w:r w:rsidRPr="00206BD2">
        <w:rPr>
          <w:rFonts w:ascii="Times New Roman" w:hAnsi="Times New Roman" w:cs="Times New Roman"/>
          <w:sz w:val="18"/>
        </w:rPr>
        <w:tab/>
      </w:r>
      <w:r w:rsidRPr="00206BD2">
        <w:rPr>
          <w:rFonts w:ascii="Times New Roman" w:hAnsi="Times New Roman" w:cs="Times New Roman"/>
          <w:b w:val="0"/>
          <w:bCs w:val="0"/>
          <w:sz w:val="18"/>
        </w:rPr>
        <w:t xml:space="preserve">Başarı sıralamasında, “Genel Not Ortalamaları” 100 üzerinden değerlendirilecektir. </w:t>
      </w:r>
      <w:r w:rsidRPr="00206BD2">
        <w:rPr>
          <w:rFonts w:ascii="Times New Roman" w:hAnsi="Times New Roman" w:cs="Times New Roman"/>
          <w:b w:val="0"/>
          <w:sz w:val="18"/>
        </w:rPr>
        <w:t>Öğrenci hangi sistemde öğrenim görmüş ise o sistemdeki not ortalaması esastır. Hem 100’lük hem de dörtlük sistemde “Not Durum Belgesi” bulunan adayın, dörtlük sistemdeki “Genel Not Ortalaması” dikkate alınacaktır.</w:t>
      </w:r>
      <w:r w:rsidRPr="00206BD2">
        <w:rPr>
          <w:rFonts w:ascii="Times New Roman" w:hAnsi="Times New Roman" w:cs="Times New Roman"/>
          <w:sz w:val="18"/>
        </w:rPr>
        <w:t xml:space="preserve"> </w:t>
      </w:r>
      <w:r w:rsidRPr="00206BD2">
        <w:rPr>
          <w:rFonts w:ascii="Times New Roman" w:hAnsi="Times New Roman" w:cs="Times New Roman"/>
          <w:b w:val="0"/>
          <w:sz w:val="18"/>
        </w:rPr>
        <w:t xml:space="preserve">2016-2017 eğitim-öğretim yılından itibaren “Genel Not Ortalaması” 4,00 üzerinden hesaplanmış olan adayların ortalamaları, </w:t>
      </w:r>
      <w:r w:rsidRPr="00206BD2">
        <w:rPr>
          <w:rFonts w:ascii="Times New Roman" w:hAnsi="Times New Roman" w:cs="Times New Roman"/>
          <w:b w:val="0"/>
          <w:bCs w:val="0"/>
          <w:sz w:val="18"/>
        </w:rPr>
        <w:t xml:space="preserve">Anadolu Üniversitesi Yönetim Kurulunun 24/03/2016 tarih ve 11/85 sayılı kararıyla kabul edilen Tablo-2’ye göre 100’lük sisteme çevrilecektir. Not ortalaması bunlardan farklı bir tabana göre hesaplanmış adayların “Genel Not </w:t>
      </w:r>
      <w:proofErr w:type="spellStart"/>
      <w:r w:rsidRPr="00206BD2">
        <w:rPr>
          <w:rFonts w:ascii="Times New Roman" w:hAnsi="Times New Roman" w:cs="Times New Roman"/>
          <w:b w:val="0"/>
          <w:bCs w:val="0"/>
          <w:sz w:val="18"/>
        </w:rPr>
        <w:t>Ortalamaları”nın</w:t>
      </w:r>
      <w:proofErr w:type="spellEnd"/>
      <w:r w:rsidRPr="00206BD2">
        <w:rPr>
          <w:rFonts w:ascii="Times New Roman" w:hAnsi="Times New Roman" w:cs="Times New Roman"/>
          <w:b w:val="0"/>
          <w:bCs w:val="0"/>
          <w:sz w:val="18"/>
        </w:rPr>
        <w:t xml:space="preserve"> 100 üzerinden karşılığı, Anadolu Üniversitesi tarafından hesaplanacak olup konuyla ilgili olarak alınan Senato Kararına </w:t>
      </w:r>
      <w:hyperlink r:id="rId13" w:history="1">
        <w:r w:rsidRPr="00206BD2">
          <w:rPr>
            <w:rStyle w:val="Kpr"/>
            <w:rFonts w:ascii="Times New Roman" w:hAnsi="Times New Roman" w:cs="Times New Roman"/>
            <w:b w:val="0"/>
            <w:sz w:val="18"/>
          </w:rPr>
          <w:t>https://www.anadolu.edu.tr/ogrenci-isleri/orgun-bilgi-ve-belgeler/senato-ve-yonetim-kurulu-kararlari/turk-ve-kibris-universiteleri-not-karsiliklari</w:t>
        </w:r>
      </w:hyperlink>
      <w:r w:rsidRPr="00206BD2">
        <w:rPr>
          <w:rFonts w:ascii="Times New Roman" w:hAnsi="Times New Roman" w:cs="Times New Roman"/>
          <w:b w:val="0"/>
          <w:sz w:val="18"/>
        </w:rPr>
        <w:t xml:space="preserve"> bağlantısından</w:t>
      </w:r>
      <w:r w:rsidRPr="00206BD2">
        <w:rPr>
          <w:rFonts w:ascii="Times New Roman" w:hAnsi="Times New Roman" w:cs="Times New Roman"/>
          <w:sz w:val="18"/>
        </w:rPr>
        <w:t xml:space="preserve"> </w:t>
      </w:r>
      <w:r w:rsidRPr="00206BD2">
        <w:rPr>
          <w:rFonts w:ascii="Times New Roman" w:hAnsi="Times New Roman" w:cs="Times New Roman"/>
          <w:b w:val="0"/>
          <w:bCs w:val="0"/>
          <w:sz w:val="18"/>
        </w:rPr>
        <w:t xml:space="preserve">ulaşılabilir. </w:t>
      </w:r>
      <w:r w:rsidRPr="00206BD2">
        <w:rPr>
          <w:rFonts w:ascii="Times New Roman" w:hAnsi="Times New Roman" w:cs="Times New Roman"/>
          <w:b w:val="0"/>
          <w:sz w:val="18"/>
        </w:rPr>
        <w:t>Değerlendirmede başarı sıralaması; en yüksek puandan, en düşük puana doğru yapılacaktır. Sıralamada puanların eşit olması durumunda lisans diploma notu yüksek olan adaya, burada da eşitlik olması durumunda yaşça küçük olan adaya öncelik verilecektir.</w:t>
      </w:r>
    </w:p>
    <w:p w:rsidR="005B777D" w:rsidRPr="00206BD2" w:rsidRDefault="005B777D" w:rsidP="005B777D">
      <w:pPr>
        <w:pStyle w:val="bekMetni"/>
        <w:tabs>
          <w:tab w:val="clear" w:pos="426"/>
          <w:tab w:val="left" w:pos="709"/>
        </w:tabs>
        <w:ind w:left="284" w:right="0" w:hanging="284"/>
        <w:rPr>
          <w:rFonts w:ascii="Times New Roman" w:hAnsi="Times New Roman" w:cs="Times New Roman"/>
          <w:b w:val="0"/>
          <w:bCs w:val="0"/>
          <w:sz w:val="18"/>
        </w:rPr>
      </w:pPr>
      <w:r w:rsidRPr="00206BD2">
        <w:rPr>
          <w:rFonts w:ascii="Times New Roman" w:hAnsi="Times New Roman" w:cs="Times New Roman"/>
          <w:sz w:val="18"/>
        </w:rPr>
        <w:lastRenderedPageBreak/>
        <w:tab/>
        <w:t>***</w:t>
      </w:r>
      <w:r w:rsidRPr="00206BD2">
        <w:rPr>
          <w:rFonts w:ascii="Times New Roman" w:hAnsi="Times New Roman" w:cs="Times New Roman"/>
          <w:sz w:val="18"/>
        </w:rPr>
        <w:tab/>
      </w:r>
      <w:r w:rsidRPr="00546081">
        <w:rPr>
          <w:rFonts w:ascii="Times New Roman" w:hAnsi="Times New Roman" w:cs="Times New Roman"/>
          <w:b w:val="0"/>
          <w:bCs w:val="0"/>
          <w:sz w:val="18"/>
        </w:rPr>
        <w:t xml:space="preserve">Yurt dışından alınan mezuniyet belgeleri için </w:t>
      </w:r>
      <w:r w:rsidR="00206BD2" w:rsidRPr="00546081">
        <w:rPr>
          <w:rFonts w:ascii="Times New Roman" w:hAnsi="Times New Roman" w:cs="Times New Roman"/>
          <w:b w:val="0"/>
          <w:bCs w:val="0"/>
          <w:sz w:val="18"/>
        </w:rPr>
        <w:t>kayıtlardan sonra Yükseköğretim Kurulundan</w:t>
      </w:r>
      <w:r w:rsidRPr="00546081">
        <w:rPr>
          <w:rFonts w:ascii="Times New Roman" w:hAnsi="Times New Roman" w:cs="Times New Roman"/>
          <w:b w:val="0"/>
          <w:bCs w:val="0"/>
          <w:sz w:val="18"/>
        </w:rPr>
        <w:t xml:space="preserve"> </w:t>
      </w:r>
      <w:r w:rsidR="00206BD2" w:rsidRPr="00546081">
        <w:rPr>
          <w:rFonts w:ascii="Times New Roman" w:hAnsi="Times New Roman" w:cs="Times New Roman"/>
          <w:b w:val="0"/>
          <w:bCs w:val="0"/>
          <w:sz w:val="18"/>
        </w:rPr>
        <w:t>“Okul Tanınması” hakkında bilgi istenecek, mezun olduğu Üniversite Yükseköğretim Kurulu tarafından tanınmayanların kayıtları iptal edilecektir.</w:t>
      </w:r>
    </w:p>
    <w:sectPr w:rsidR="005B777D" w:rsidRPr="00206BD2" w:rsidSect="0092026B">
      <w:pgSz w:w="16838" w:h="11906" w:orient="landscape"/>
      <w:pgMar w:top="1134" w:right="962"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F3B"/>
    <w:multiLevelType w:val="hybridMultilevel"/>
    <w:tmpl w:val="4F6AFD6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258A4957"/>
    <w:multiLevelType w:val="hybridMultilevel"/>
    <w:tmpl w:val="26C47492"/>
    <w:lvl w:ilvl="0" w:tplc="98CC5AD6">
      <w:start w:val="1"/>
      <w:numFmt w:val="decimal"/>
      <w:lvlText w:val="%1-"/>
      <w:lvlJc w:val="left"/>
      <w:pPr>
        <w:ind w:left="720" w:hanging="360"/>
      </w:pPr>
      <w:rPr>
        <w:rFonts w:ascii="Times New Roman" w:hAnsi="Times New Roman"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446C1F"/>
    <w:multiLevelType w:val="hybridMultilevel"/>
    <w:tmpl w:val="CD4EAA44"/>
    <w:lvl w:ilvl="0" w:tplc="A3568BAA">
      <w:start w:val="1"/>
      <w:numFmt w:val="decimal"/>
      <w:lvlText w:val="%1-"/>
      <w:lvlJc w:val="left"/>
      <w:pPr>
        <w:ind w:left="644" w:hanging="360"/>
      </w:pPr>
      <w:rPr>
        <w:rFonts w:hint="default"/>
        <w:b/>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8166B5F"/>
    <w:multiLevelType w:val="hybridMultilevel"/>
    <w:tmpl w:val="1F7648E4"/>
    <w:lvl w:ilvl="0" w:tplc="D9F65760">
      <w:start w:val="1"/>
      <w:numFmt w:val="decimal"/>
      <w:lvlText w:val="%1-"/>
      <w:lvlJc w:val="left"/>
      <w:pPr>
        <w:ind w:left="720" w:hanging="360"/>
      </w:pPr>
      <w:rPr>
        <w:rFonts w:hint="default"/>
        <w:color w:val="auto"/>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9878E4"/>
    <w:multiLevelType w:val="hybridMultilevel"/>
    <w:tmpl w:val="D9368D80"/>
    <w:lvl w:ilvl="0" w:tplc="F4420B8A">
      <w:start w:val="1"/>
      <w:numFmt w:val="decimal"/>
      <w:lvlText w:val="%1-"/>
      <w:lvlJc w:val="left"/>
      <w:pPr>
        <w:ind w:left="780" w:hanging="360"/>
      </w:pPr>
      <w:rPr>
        <w:rFonts w:hint="default"/>
        <w:b/>
        <w:color w:val="00000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5E507803"/>
    <w:multiLevelType w:val="hybridMultilevel"/>
    <w:tmpl w:val="12104824"/>
    <w:lvl w:ilvl="0" w:tplc="F4420B8A">
      <w:start w:val="1"/>
      <w:numFmt w:val="decimal"/>
      <w:lvlText w:val="%1-"/>
      <w:lvlJc w:val="left"/>
      <w:pPr>
        <w:ind w:left="780" w:hanging="360"/>
      </w:pPr>
      <w:rPr>
        <w:rFonts w:hint="default"/>
        <w:b/>
        <w:color w:val="00000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6" w15:restartNumberingAfterBreak="0">
    <w:nsid w:val="6AFB7164"/>
    <w:multiLevelType w:val="hybridMultilevel"/>
    <w:tmpl w:val="C89206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71790361"/>
    <w:multiLevelType w:val="hybridMultilevel"/>
    <w:tmpl w:val="274871D6"/>
    <w:lvl w:ilvl="0" w:tplc="85A8270E">
      <w:start w:val="1"/>
      <w:numFmt w:val="decimal"/>
      <w:lvlText w:val="%1-"/>
      <w:lvlJc w:val="left"/>
      <w:pPr>
        <w:ind w:left="1140" w:hanging="360"/>
      </w:pPr>
      <w:rPr>
        <w:rFonts w:hint="default"/>
        <w:b/>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8" w15:restartNumberingAfterBreak="0">
    <w:nsid w:val="7A8C1898"/>
    <w:multiLevelType w:val="hybridMultilevel"/>
    <w:tmpl w:val="8FBCBF52"/>
    <w:lvl w:ilvl="0" w:tplc="6336AA0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3"/>
  </w:num>
  <w:num w:numId="6">
    <w:abstractNumId w:val="5"/>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D0"/>
    <w:rsid w:val="00004363"/>
    <w:rsid w:val="00014FBC"/>
    <w:rsid w:val="00023B85"/>
    <w:rsid w:val="00023CD7"/>
    <w:rsid w:val="00024CEE"/>
    <w:rsid w:val="000275C3"/>
    <w:rsid w:val="00031E6C"/>
    <w:rsid w:val="00046C0E"/>
    <w:rsid w:val="00051E92"/>
    <w:rsid w:val="0005259E"/>
    <w:rsid w:val="00053722"/>
    <w:rsid w:val="00054E71"/>
    <w:rsid w:val="00055DF9"/>
    <w:rsid w:val="00061F1D"/>
    <w:rsid w:val="00064DC4"/>
    <w:rsid w:val="000738F4"/>
    <w:rsid w:val="00073A01"/>
    <w:rsid w:val="00080D4D"/>
    <w:rsid w:val="000863CE"/>
    <w:rsid w:val="000914C5"/>
    <w:rsid w:val="00095DEF"/>
    <w:rsid w:val="000B20CC"/>
    <w:rsid w:val="000B29F3"/>
    <w:rsid w:val="000B50CB"/>
    <w:rsid w:val="000B56A7"/>
    <w:rsid w:val="000B6EC6"/>
    <w:rsid w:val="000C0088"/>
    <w:rsid w:val="000C1DC7"/>
    <w:rsid w:val="000C4EF2"/>
    <w:rsid w:val="000C753C"/>
    <w:rsid w:val="000D14FA"/>
    <w:rsid w:val="000E00E6"/>
    <w:rsid w:val="000F1743"/>
    <w:rsid w:val="000F293F"/>
    <w:rsid w:val="000F6412"/>
    <w:rsid w:val="00107F88"/>
    <w:rsid w:val="00115C41"/>
    <w:rsid w:val="00122995"/>
    <w:rsid w:val="00123F1B"/>
    <w:rsid w:val="0012733D"/>
    <w:rsid w:val="00131E44"/>
    <w:rsid w:val="00136D41"/>
    <w:rsid w:val="00137895"/>
    <w:rsid w:val="00140BF9"/>
    <w:rsid w:val="00142021"/>
    <w:rsid w:val="001420A9"/>
    <w:rsid w:val="00147C5C"/>
    <w:rsid w:val="0018501E"/>
    <w:rsid w:val="00185146"/>
    <w:rsid w:val="00185432"/>
    <w:rsid w:val="00186A2B"/>
    <w:rsid w:val="00195C8A"/>
    <w:rsid w:val="0019692A"/>
    <w:rsid w:val="001A21B7"/>
    <w:rsid w:val="001A314C"/>
    <w:rsid w:val="001A4346"/>
    <w:rsid w:val="001B0056"/>
    <w:rsid w:val="001B18F0"/>
    <w:rsid w:val="001B45AA"/>
    <w:rsid w:val="001B500E"/>
    <w:rsid w:val="001D1FF3"/>
    <w:rsid w:val="001D5F7E"/>
    <w:rsid w:val="001D6C0B"/>
    <w:rsid w:val="001E2A97"/>
    <w:rsid w:val="001F6012"/>
    <w:rsid w:val="001F62FD"/>
    <w:rsid w:val="00206BD2"/>
    <w:rsid w:val="00212986"/>
    <w:rsid w:val="002130B0"/>
    <w:rsid w:val="00227D57"/>
    <w:rsid w:val="00240432"/>
    <w:rsid w:val="00251FAB"/>
    <w:rsid w:val="00253D2D"/>
    <w:rsid w:val="002622A8"/>
    <w:rsid w:val="00262FEF"/>
    <w:rsid w:val="002667BA"/>
    <w:rsid w:val="0028050E"/>
    <w:rsid w:val="00281066"/>
    <w:rsid w:val="00282162"/>
    <w:rsid w:val="002870F3"/>
    <w:rsid w:val="00287CD7"/>
    <w:rsid w:val="00292767"/>
    <w:rsid w:val="00295C38"/>
    <w:rsid w:val="002970FA"/>
    <w:rsid w:val="002A2ED8"/>
    <w:rsid w:val="002A3310"/>
    <w:rsid w:val="002A3C5B"/>
    <w:rsid w:val="002A6181"/>
    <w:rsid w:val="002B5DDC"/>
    <w:rsid w:val="002B6608"/>
    <w:rsid w:val="002C338A"/>
    <w:rsid w:val="002C3EBA"/>
    <w:rsid w:val="002C633A"/>
    <w:rsid w:val="002D01C7"/>
    <w:rsid w:val="002D0D27"/>
    <w:rsid w:val="002E3DFF"/>
    <w:rsid w:val="002E5B88"/>
    <w:rsid w:val="002E6400"/>
    <w:rsid w:val="002E7F4E"/>
    <w:rsid w:val="002F2324"/>
    <w:rsid w:val="002F31D7"/>
    <w:rsid w:val="002F6425"/>
    <w:rsid w:val="00301ADD"/>
    <w:rsid w:val="00302AED"/>
    <w:rsid w:val="003061E5"/>
    <w:rsid w:val="00306B2F"/>
    <w:rsid w:val="003156F5"/>
    <w:rsid w:val="003165CC"/>
    <w:rsid w:val="003172D1"/>
    <w:rsid w:val="00317704"/>
    <w:rsid w:val="003222F2"/>
    <w:rsid w:val="00322B75"/>
    <w:rsid w:val="00324058"/>
    <w:rsid w:val="00327214"/>
    <w:rsid w:val="00330943"/>
    <w:rsid w:val="003326BD"/>
    <w:rsid w:val="003352AB"/>
    <w:rsid w:val="00335857"/>
    <w:rsid w:val="00340D45"/>
    <w:rsid w:val="00340EA6"/>
    <w:rsid w:val="00342F68"/>
    <w:rsid w:val="00347C8B"/>
    <w:rsid w:val="00351A8D"/>
    <w:rsid w:val="00357B5D"/>
    <w:rsid w:val="003661F4"/>
    <w:rsid w:val="00375010"/>
    <w:rsid w:val="00381434"/>
    <w:rsid w:val="003B585B"/>
    <w:rsid w:val="003B5C20"/>
    <w:rsid w:val="003B6B10"/>
    <w:rsid w:val="003C1E18"/>
    <w:rsid w:val="003C2713"/>
    <w:rsid w:val="003C2E05"/>
    <w:rsid w:val="003D34B5"/>
    <w:rsid w:val="003D3678"/>
    <w:rsid w:val="003E1826"/>
    <w:rsid w:val="003E1C60"/>
    <w:rsid w:val="003E285F"/>
    <w:rsid w:val="003F2A79"/>
    <w:rsid w:val="004026D2"/>
    <w:rsid w:val="004070E7"/>
    <w:rsid w:val="00410A36"/>
    <w:rsid w:val="004238C3"/>
    <w:rsid w:val="00423F45"/>
    <w:rsid w:val="004240B5"/>
    <w:rsid w:val="00424C0D"/>
    <w:rsid w:val="00427864"/>
    <w:rsid w:val="00430E69"/>
    <w:rsid w:val="00441714"/>
    <w:rsid w:val="00451442"/>
    <w:rsid w:val="00457D54"/>
    <w:rsid w:val="00460B6F"/>
    <w:rsid w:val="00462BA8"/>
    <w:rsid w:val="00462FB3"/>
    <w:rsid w:val="004664C0"/>
    <w:rsid w:val="0047121C"/>
    <w:rsid w:val="004843CC"/>
    <w:rsid w:val="00484B8B"/>
    <w:rsid w:val="00487510"/>
    <w:rsid w:val="00487F32"/>
    <w:rsid w:val="004910FC"/>
    <w:rsid w:val="00491113"/>
    <w:rsid w:val="0049666E"/>
    <w:rsid w:val="004A2CE8"/>
    <w:rsid w:val="004A3987"/>
    <w:rsid w:val="004A5956"/>
    <w:rsid w:val="004A5CC7"/>
    <w:rsid w:val="004B58DD"/>
    <w:rsid w:val="004B5B6A"/>
    <w:rsid w:val="004C17FA"/>
    <w:rsid w:val="004D38A1"/>
    <w:rsid w:val="004E62A0"/>
    <w:rsid w:val="004F101E"/>
    <w:rsid w:val="005068DB"/>
    <w:rsid w:val="005071C5"/>
    <w:rsid w:val="00512BEA"/>
    <w:rsid w:val="00513EE4"/>
    <w:rsid w:val="005140A1"/>
    <w:rsid w:val="00520123"/>
    <w:rsid w:val="00520F34"/>
    <w:rsid w:val="005211BD"/>
    <w:rsid w:val="005275CB"/>
    <w:rsid w:val="0053470E"/>
    <w:rsid w:val="00546081"/>
    <w:rsid w:val="00546097"/>
    <w:rsid w:val="00552D61"/>
    <w:rsid w:val="005568C7"/>
    <w:rsid w:val="00591BCE"/>
    <w:rsid w:val="00591BF6"/>
    <w:rsid w:val="00593E23"/>
    <w:rsid w:val="005959D0"/>
    <w:rsid w:val="005A2F62"/>
    <w:rsid w:val="005A3CC5"/>
    <w:rsid w:val="005A770B"/>
    <w:rsid w:val="005A7A48"/>
    <w:rsid w:val="005B304E"/>
    <w:rsid w:val="005B777D"/>
    <w:rsid w:val="005C1229"/>
    <w:rsid w:val="005C16F7"/>
    <w:rsid w:val="005C3756"/>
    <w:rsid w:val="005C3986"/>
    <w:rsid w:val="005C7EA4"/>
    <w:rsid w:val="005D464A"/>
    <w:rsid w:val="005D5C01"/>
    <w:rsid w:val="005E4BFF"/>
    <w:rsid w:val="005E508A"/>
    <w:rsid w:val="00600800"/>
    <w:rsid w:val="00602412"/>
    <w:rsid w:val="00610FA8"/>
    <w:rsid w:val="006148C2"/>
    <w:rsid w:val="00615ED6"/>
    <w:rsid w:val="00616720"/>
    <w:rsid w:val="0061743A"/>
    <w:rsid w:val="00625F7F"/>
    <w:rsid w:val="00626010"/>
    <w:rsid w:val="0063060B"/>
    <w:rsid w:val="00630731"/>
    <w:rsid w:val="00630F23"/>
    <w:rsid w:val="00632411"/>
    <w:rsid w:val="00637AC9"/>
    <w:rsid w:val="006411A7"/>
    <w:rsid w:val="00646FBC"/>
    <w:rsid w:val="00657F97"/>
    <w:rsid w:val="00661D74"/>
    <w:rsid w:val="00671B77"/>
    <w:rsid w:val="00677A9B"/>
    <w:rsid w:val="00677F81"/>
    <w:rsid w:val="00680727"/>
    <w:rsid w:val="00696289"/>
    <w:rsid w:val="006A3D81"/>
    <w:rsid w:val="006A7B2D"/>
    <w:rsid w:val="006C153C"/>
    <w:rsid w:val="006C7793"/>
    <w:rsid w:val="006D364B"/>
    <w:rsid w:val="006D5AD5"/>
    <w:rsid w:val="006D645E"/>
    <w:rsid w:val="006E359E"/>
    <w:rsid w:val="006E3968"/>
    <w:rsid w:val="006E5C35"/>
    <w:rsid w:val="006F04FB"/>
    <w:rsid w:val="006F40A2"/>
    <w:rsid w:val="007033FF"/>
    <w:rsid w:val="00717CB6"/>
    <w:rsid w:val="0072226F"/>
    <w:rsid w:val="00733096"/>
    <w:rsid w:val="00734E41"/>
    <w:rsid w:val="0073542D"/>
    <w:rsid w:val="007357B4"/>
    <w:rsid w:val="00741A0A"/>
    <w:rsid w:val="0075741E"/>
    <w:rsid w:val="0076051F"/>
    <w:rsid w:val="00760FAB"/>
    <w:rsid w:val="0076146F"/>
    <w:rsid w:val="00761EED"/>
    <w:rsid w:val="00762B86"/>
    <w:rsid w:val="00762BFC"/>
    <w:rsid w:val="0076544A"/>
    <w:rsid w:val="00766962"/>
    <w:rsid w:val="00785B1D"/>
    <w:rsid w:val="00794E89"/>
    <w:rsid w:val="007A3F3F"/>
    <w:rsid w:val="007A5C45"/>
    <w:rsid w:val="007B52D7"/>
    <w:rsid w:val="007C058D"/>
    <w:rsid w:val="007C2FF0"/>
    <w:rsid w:val="007C3803"/>
    <w:rsid w:val="007D1EAC"/>
    <w:rsid w:val="007D31D1"/>
    <w:rsid w:val="007D446A"/>
    <w:rsid w:val="007E01F3"/>
    <w:rsid w:val="007E17C8"/>
    <w:rsid w:val="007F1B9E"/>
    <w:rsid w:val="007F299D"/>
    <w:rsid w:val="007F37BC"/>
    <w:rsid w:val="0080533B"/>
    <w:rsid w:val="0081226E"/>
    <w:rsid w:val="0081666C"/>
    <w:rsid w:val="0082366F"/>
    <w:rsid w:val="008272F5"/>
    <w:rsid w:val="00834336"/>
    <w:rsid w:val="00835C34"/>
    <w:rsid w:val="00840C83"/>
    <w:rsid w:val="00842401"/>
    <w:rsid w:val="00854074"/>
    <w:rsid w:val="00857B44"/>
    <w:rsid w:val="0086047A"/>
    <w:rsid w:val="00862554"/>
    <w:rsid w:val="0086784C"/>
    <w:rsid w:val="00871BC5"/>
    <w:rsid w:val="008817DB"/>
    <w:rsid w:val="00883B3B"/>
    <w:rsid w:val="0088460E"/>
    <w:rsid w:val="00894FC3"/>
    <w:rsid w:val="00897342"/>
    <w:rsid w:val="008A752E"/>
    <w:rsid w:val="008B645E"/>
    <w:rsid w:val="008D0402"/>
    <w:rsid w:val="008D041D"/>
    <w:rsid w:val="008D0500"/>
    <w:rsid w:val="008D3D89"/>
    <w:rsid w:val="008D4AD9"/>
    <w:rsid w:val="008D6F98"/>
    <w:rsid w:val="008E2722"/>
    <w:rsid w:val="008E3936"/>
    <w:rsid w:val="008E4648"/>
    <w:rsid w:val="008E4656"/>
    <w:rsid w:val="008F107D"/>
    <w:rsid w:val="009039DC"/>
    <w:rsid w:val="00910FF8"/>
    <w:rsid w:val="00914B50"/>
    <w:rsid w:val="0092026B"/>
    <w:rsid w:val="009240E6"/>
    <w:rsid w:val="00953F75"/>
    <w:rsid w:val="00954879"/>
    <w:rsid w:val="00954DD1"/>
    <w:rsid w:val="00964E27"/>
    <w:rsid w:val="009650E1"/>
    <w:rsid w:val="00967613"/>
    <w:rsid w:val="009678C1"/>
    <w:rsid w:val="00970710"/>
    <w:rsid w:val="00982B8D"/>
    <w:rsid w:val="00982E24"/>
    <w:rsid w:val="00990D41"/>
    <w:rsid w:val="00991C17"/>
    <w:rsid w:val="00992699"/>
    <w:rsid w:val="00993703"/>
    <w:rsid w:val="00994960"/>
    <w:rsid w:val="00994C20"/>
    <w:rsid w:val="009A3CF8"/>
    <w:rsid w:val="009B37DB"/>
    <w:rsid w:val="009C3396"/>
    <w:rsid w:val="009C3D5F"/>
    <w:rsid w:val="009D110F"/>
    <w:rsid w:val="009D2337"/>
    <w:rsid w:val="009D2396"/>
    <w:rsid w:val="009D6E60"/>
    <w:rsid w:val="009F09D1"/>
    <w:rsid w:val="009F11C2"/>
    <w:rsid w:val="009F1431"/>
    <w:rsid w:val="009F373A"/>
    <w:rsid w:val="00A15F4B"/>
    <w:rsid w:val="00A217AE"/>
    <w:rsid w:val="00A33731"/>
    <w:rsid w:val="00A42A3E"/>
    <w:rsid w:val="00A46B40"/>
    <w:rsid w:val="00A50601"/>
    <w:rsid w:val="00A53CD8"/>
    <w:rsid w:val="00A5451D"/>
    <w:rsid w:val="00A568EF"/>
    <w:rsid w:val="00A571E9"/>
    <w:rsid w:val="00A6252B"/>
    <w:rsid w:val="00A7333A"/>
    <w:rsid w:val="00A844ED"/>
    <w:rsid w:val="00A8624D"/>
    <w:rsid w:val="00A91996"/>
    <w:rsid w:val="00AA2E4C"/>
    <w:rsid w:val="00AA7A5B"/>
    <w:rsid w:val="00AA7C37"/>
    <w:rsid w:val="00AB6018"/>
    <w:rsid w:val="00AC112F"/>
    <w:rsid w:val="00AC7184"/>
    <w:rsid w:val="00AD1373"/>
    <w:rsid w:val="00AD37A7"/>
    <w:rsid w:val="00AE31A2"/>
    <w:rsid w:val="00AE6FB2"/>
    <w:rsid w:val="00AF4671"/>
    <w:rsid w:val="00AF5BD5"/>
    <w:rsid w:val="00B023AC"/>
    <w:rsid w:val="00B02BD7"/>
    <w:rsid w:val="00B07427"/>
    <w:rsid w:val="00B074E1"/>
    <w:rsid w:val="00B16085"/>
    <w:rsid w:val="00B17228"/>
    <w:rsid w:val="00B21131"/>
    <w:rsid w:val="00B23EAF"/>
    <w:rsid w:val="00B3611F"/>
    <w:rsid w:val="00B405AC"/>
    <w:rsid w:val="00B41DB0"/>
    <w:rsid w:val="00B435A6"/>
    <w:rsid w:val="00B5307E"/>
    <w:rsid w:val="00B66339"/>
    <w:rsid w:val="00B70E0E"/>
    <w:rsid w:val="00B76894"/>
    <w:rsid w:val="00B76D57"/>
    <w:rsid w:val="00B808AC"/>
    <w:rsid w:val="00B91D66"/>
    <w:rsid w:val="00B91E30"/>
    <w:rsid w:val="00B939CC"/>
    <w:rsid w:val="00BA2C03"/>
    <w:rsid w:val="00BB6BB5"/>
    <w:rsid w:val="00BB7D94"/>
    <w:rsid w:val="00BE3124"/>
    <w:rsid w:val="00BE428F"/>
    <w:rsid w:val="00BE5764"/>
    <w:rsid w:val="00BF5DE5"/>
    <w:rsid w:val="00BF6D6A"/>
    <w:rsid w:val="00C12BDC"/>
    <w:rsid w:val="00C23893"/>
    <w:rsid w:val="00C238A5"/>
    <w:rsid w:val="00C34D30"/>
    <w:rsid w:val="00C472F1"/>
    <w:rsid w:val="00C47B97"/>
    <w:rsid w:val="00C60865"/>
    <w:rsid w:val="00C639E7"/>
    <w:rsid w:val="00C64F28"/>
    <w:rsid w:val="00C70410"/>
    <w:rsid w:val="00C72A8C"/>
    <w:rsid w:val="00C80F37"/>
    <w:rsid w:val="00C810CD"/>
    <w:rsid w:val="00C85323"/>
    <w:rsid w:val="00C946F4"/>
    <w:rsid w:val="00C95C9E"/>
    <w:rsid w:val="00CA22DB"/>
    <w:rsid w:val="00CA3A69"/>
    <w:rsid w:val="00CB3DD1"/>
    <w:rsid w:val="00CB730C"/>
    <w:rsid w:val="00CC2685"/>
    <w:rsid w:val="00CC2B95"/>
    <w:rsid w:val="00CC5932"/>
    <w:rsid w:val="00CD11D1"/>
    <w:rsid w:val="00CD2C19"/>
    <w:rsid w:val="00CE04E5"/>
    <w:rsid w:val="00CE0A75"/>
    <w:rsid w:val="00CE18D0"/>
    <w:rsid w:val="00CE446E"/>
    <w:rsid w:val="00CE50A3"/>
    <w:rsid w:val="00CF0E89"/>
    <w:rsid w:val="00CF3962"/>
    <w:rsid w:val="00CF3B50"/>
    <w:rsid w:val="00D013E8"/>
    <w:rsid w:val="00D04824"/>
    <w:rsid w:val="00D055CF"/>
    <w:rsid w:val="00D10FC4"/>
    <w:rsid w:val="00D14AEE"/>
    <w:rsid w:val="00D21719"/>
    <w:rsid w:val="00D32983"/>
    <w:rsid w:val="00D34561"/>
    <w:rsid w:val="00D36FC0"/>
    <w:rsid w:val="00D37E45"/>
    <w:rsid w:val="00D413DC"/>
    <w:rsid w:val="00D458E9"/>
    <w:rsid w:val="00D52361"/>
    <w:rsid w:val="00D551CB"/>
    <w:rsid w:val="00D561E9"/>
    <w:rsid w:val="00D61AA6"/>
    <w:rsid w:val="00D62958"/>
    <w:rsid w:val="00D71FC5"/>
    <w:rsid w:val="00D74310"/>
    <w:rsid w:val="00D77C87"/>
    <w:rsid w:val="00D81A83"/>
    <w:rsid w:val="00D87513"/>
    <w:rsid w:val="00D922D8"/>
    <w:rsid w:val="00D9679D"/>
    <w:rsid w:val="00DA2FE4"/>
    <w:rsid w:val="00DA3568"/>
    <w:rsid w:val="00DA5FB7"/>
    <w:rsid w:val="00DC3620"/>
    <w:rsid w:val="00DE5481"/>
    <w:rsid w:val="00DF13E8"/>
    <w:rsid w:val="00DF3326"/>
    <w:rsid w:val="00DF33FF"/>
    <w:rsid w:val="00DF355E"/>
    <w:rsid w:val="00DF6522"/>
    <w:rsid w:val="00E154D8"/>
    <w:rsid w:val="00E27BB8"/>
    <w:rsid w:val="00E35A13"/>
    <w:rsid w:val="00E35B8C"/>
    <w:rsid w:val="00E4668C"/>
    <w:rsid w:val="00E60132"/>
    <w:rsid w:val="00E60D2E"/>
    <w:rsid w:val="00E7276A"/>
    <w:rsid w:val="00E74657"/>
    <w:rsid w:val="00E76009"/>
    <w:rsid w:val="00E80BD6"/>
    <w:rsid w:val="00E80D32"/>
    <w:rsid w:val="00E83167"/>
    <w:rsid w:val="00E831F5"/>
    <w:rsid w:val="00E85019"/>
    <w:rsid w:val="00E93065"/>
    <w:rsid w:val="00E97F39"/>
    <w:rsid w:val="00EA0CD0"/>
    <w:rsid w:val="00EA6669"/>
    <w:rsid w:val="00EB3C7C"/>
    <w:rsid w:val="00EB6C6E"/>
    <w:rsid w:val="00EC07A4"/>
    <w:rsid w:val="00EC244C"/>
    <w:rsid w:val="00ED43C1"/>
    <w:rsid w:val="00ED672F"/>
    <w:rsid w:val="00EE3E22"/>
    <w:rsid w:val="00EE4E53"/>
    <w:rsid w:val="00EF2108"/>
    <w:rsid w:val="00EF3C4F"/>
    <w:rsid w:val="00EF64E0"/>
    <w:rsid w:val="00F04047"/>
    <w:rsid w:val="00F152FD"/>
    <w:rsid w:val="00F23BB6"/>
    <w:rsid w:val="00F50345"/>
    <w:rsid w:val="00F62AB7"/>
    <w:rsid w:val="00F66E9F"/>
    <w:rsid w:val="00F67965"/>
    <w:rsid w:val="00F7228D"/>
    <w:rsid w:val="00F84B48"/>
    <w:rsid w:val="00F87583"/>
    <w:rsid w:val="00F9473F"/>
    <w:rsid w:val="00F974C0"/>
    <w:rsid w:val="00FA2256"/>
    <w:rsid w:val="00FA5455"/>
    <w:rsid w:val="00FA5F35"/>
    <w:rsid w:val="00FA7669"/>
    <w:rsid w:val="00FB1F11"/>
    <w:rsid w:val="00FB4993"/>
    <w:rsid w:val="00FB65C2"/>
    <w:rsid w:val="00FC341E"/>
    <w:rsid w:val="00FD3E8D"/>
    <w:rsid w:val="00FE2888"/>
    <w:rsid w:val="00FE3300"/>
    <w:rsid w:val="00FF0B5F"/>
    <w:rsid w:val="00FF38FB"/>
    <w:rsid w:val="00FF41C0"/>
    <w:rsid w:val="00FF6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76EC9-D1B2-44CB-BFFC-D16E6A9A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AD9"/>
  </w:style>
  <w:style w:type="paragraph" w:styleId="Balk1">
    <w:name w:val="heading 1"/>
    <w:basedOn w:val="Normal"/>
    <w:next w:val="Normal"/>
    <w:link w:val="Balk1Char"/>
    <w:uiPriority w:val="9"/>
    <w:qFormat/>
    <w:rsid w:val="008D4AD9"/>
    <w:pPr>
      <w:spacing w:before="300" w:after="40"/>
      <w:jc w:val="left"/>
      <w:outlineLvl w:val="0"/>
    </w:pPr>
    <w:rPr>
      <w:smallCaps/>
      <w:spacing w:val="5"/>
      <w:sz w:val="32"/>
      <w:szCs w:val="32"/>
    </w:rPr>
  </w:style>
  <w:style w:type="paragraph" w:styleId="Balk2">
    <w:name w:val="heading 2"/>
    <w:basedOn w:val="Normal"/>
    <w:next w:val="Normal"/>
    <w:link w:val="Balk2Char"/>
    <w:uiPriority w:val="9"/>
    <w:semiHidden/>
    <w:unhideWhenUsed/>
    <w:qFormat/>
    <w:rsid w:val="008D4AD9"/>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8D4AD9"/>
    <w:p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8D4AD9"/>
    <w:pPr>
      <w:spacing w:after="0"/>
      <w:jc w:val="left"/>
      <w:outlineLvl w:val="3"/>
    </w:pPr>
    <w:rPr>
      <w:i/>
      <w:iCs/>
      <w:smallCaps/>
      <w:spacing w:val="10"/>
      <w:sz w:val="22"/>
      <w:szCs w:val="22"/>
    </w:rPr>
  </w:style>
  <w:style w:type="paragraph" w:styleId="Balk5">
    <w:name w:val="heading 5"/>
    <w:basedOn w:val="Normal"/>
    <w:next w:val="Normal"/>
    <w:link w:val="Balk5Char"/>
    <w:uiPriority w:val="9"/>
    <w:semiHidden/>
    <w:unhideWhenUsed/>
    <w:qFormat/>
    <w:rsid w:val="008D4AD9"/>
    <w:pPr>
      <w:spacing w:after="0"/>
      <w:jc w:val="left"/>
      <w:outlineLvl w:val="4"/>
    </w:pPr>
    <w:rPr>
      <w:smallCaps/>
      <w:color w:val="538135" w:themeColor="accent6" w:themeShade="BF"/>
      <w:spacing w:val="10"/>
      <w:sz w:val="22"/>
      <w:szCs w:val="22"/>
    </w:rPr>
  </w:style>
  <w:style w:type="paragraph" w:styleId="Balk6">
    <w:name w:val="heading 6"/>
    <w:basedOn w:val="Normal"/>
    <w:next w:val="Normal"/>
    <w:link w:val="Balk6Char"/>
    <w:uiPriority w:val="9"/>
    <w:semiHidden/>
    <w:unhideWhenUsed/>
    <w:qFormat/>
    <w:rsid w:val="008D4AD9"/>
    <w:pPr>
      <w:spacing w:after="0"/>
      <w:jc w:val="left"/>
      <w:outlineLvl w:val="5"/>
    </w:pPr>
    <w:rPr>
      <w:smallCaps/>
      <w:color w:val="70AD47" w:themeColor="accent6"/>
      <w:spacing w:val="5"/>
      <w:sz w:val="22"/>
      <w:szCs w:val="22"/>
    </w:rPr>
  </w:style>
  <w:style w:type="paragraph" w:styleId="Balk7">
    <w:name w:val="heading 7"/>
    <w:basedOn w:val="Normal"/>
    <w:next w:val="Normal"/>
    <w:link w:val="Balk7Char"/>
    <w:uiPriority w:val="9"/>
    <w:semiHidden/>
    <w:unhideWhenUsed/>
    <w:qFormat/>
    <w:rsid w:val="008D4AD9"/>
    <w:pPr>
      <w:spacing w:after="0"/>
      <w:jc w:val="left"/>
      <w:outlineLvl w:val="6"/>
    </w:pPr>
    <w:rPr>
      <w:b/>
      <w:bCs/>
      <w:smallCaps/>
      <w:color w:val="70AD47" w:themeColor="accent6"/>
      <w:spacing w:val="10"/>
    </w:rPr>
  </w:style>
  <w:style w:type="paragraph" w:styleId="Balk8">
    <w:name w:val="heading 8"/>
    <w:basedOn w:val="Normal"/>
    <w:next w:val="Normal"/>
    <w:link w:val="Balk8Char"/>
    <w:uiPriority w:val="9"/>
    <w:semiHidden/>
    <w:unhideWhenUsed/>
    <w:qFormat/>
    <w:rsid w:val="008D4AD9"/>
    <w:pPr>
      <w:spacing w:after="0"/>
      <w:jc w:val="left"/>
      <w:outlineLvl w:val="7"/>
    </w:pPr>
    <w:rPr>
      <w:b/>
      <w:bCs/>
      <w:i/>
      <w:iCs/>
      <w:smallCaps/>
      <w:color w:val="538135" w:themeColor="accent6" w:themeShade="BF"/>
    </w:rPr>
  </w:style>
  <w:style w:type="paragraph" w:styleId="Balk9">
    <w:name w:val="heading 9"/>
    <w:basedOn w:val="Normal"/>
    <w:next w:val="Normal"/>
    <w:link w:val="Balk9Char"/>
    <w:uiPriority w:val="9"/>
    <w:semiHidden/>
    <w:unhideWhenUsed/>
    <w:qFormat/>
    <w:rsid w:val="008D4AD9"/>
    <w:pPr>
      <w:spacing w:after="0"/>
      <w:jc w:val="left"/>
      <w:outlineLvl w:val="8"/>
    </w:pPr>
    <w:rPr>
      <w:b/>
      <w:bCs/>
      <w:i/>
      <w:iCs/>
      <w:smallCaps/>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CE18D0"/>
    <w:pPr>
      <w:spacing w:after="120" w:line="240" w:lineRule="auto"/>
    </w:pPr>
    <w:rPr>
      <w:rFonts w:ascii="Palatino" w:hAnsi="Palatino"/>
      <w:sz w:val="24"/>
      <w:lang w:eastAsia="tr-TR"/>
    </w:rPr>
  </w:style>
  <w:style w:type="character" w:customStyle="1" w:styleId="GvdeMetniChar">
    <w:name w:val="Gövde Metni Char"/>
    <w:basedOn w:val="VarsaylanParagrafYazTipi"/>
    <w:link w:val="GvdeMetni"/>
    <w:rsid w:val="00CE18D0"/>
    <w:rPr>
      <w:rFonts w:ascii="Palatino" w:eastAsia="Times New Roman" w:hAnsi="Palatino" w:cs="Times New Roman"/>
      <w:sz w:val="24"/>
      <w:szCs w:val="20"/>
      <w:lang w:val="en-US" w:eastAsia="tr-TR"/>
    </w:rPr>
  </w:style>
  <w:style w:type="paragraph" w:styleId="ListeParagraf">
    <w:name w:val="List Paragraph"/>
    <w:basedOn w:val="Normal"/>
    <w:uiPriority w:val="34"/>
    <w:qFormat/>
    <w:rsid w:val="00CE18D0"/>
    <w:pPr>
      <w:ind w:left="720"/>
      <w:contextualSpacing/>
    </w:pPr>
  </w:style>
  <w:style w:type="paragraph" w:styleId="bekMetni">
    <w:name w:val="Block Text"/>
    <w:basedOn w:val="Normal"/>
    <w:unhideWhenUsed/>
    <w:rsid w:val="00CE18D0"/>
    <w:pPr>
      <w:tabs>
        <w:tab w:val="left" w:pos="426"/>
        <w:tab w:val="center" w:pos="3544"/>
        <w:tab w:val="center" w:pos="4962"/>
        <w:tab w:val="center" w:pos="6379"/>
        <w:tab w:val="center" w:pos="8222"/>
      </w:tabs>
      <w:spacing w:after="0" w:line="360" w:lineRule="auto"/>
      <w:ind w:left="426" w:right="708" w:hanging="426"/>
    </w:pPr>
    <w:rPr>
      <w:rFonts w:ascii="Times" w:eastAsia="Times" w:hAnsi="Times"/>
      <w:b/>
      <w:bCs/>
    </w:rPr>
  </w:style>
  <w:style w:type="character" w:styleId="Kpr">
    <w:name w:val="Hyperlink"/>
    <w:uiPriority w:val="99"/>
    <w:unhideWhenUsed/>
    <w:rsid w:val="00CE18D0"/>
    <w:rPr>
      <w:color w:val="0000FF"/>
      <w:u w:val="single"/>
    </w:rPr>
  </w:style>
  <w:style w:type="paragraph" w:styleId="BalonMetni">
    <w:name w:val="Balloon Text"/>
    <w:basedOn w:val="Normal"/>
    <w:link w:val="BalonMetniChar"/>
    <w:rsid w:val="00B435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B435A6"/>
    <w:rPr>
      <w:rFonts w:ascii="Tahoma" w:eastAsia="Times New Roman" w:hAnsi="Tahoma" w:cs="Tahoma"/>
      <w:sz w:val="16"/>
      <w:szCs w:val="16"/>
      <w:lang w:val="en-US"/>
    </w:rPr>
  </w:style>
  <w:style w:type="paragraph" w:styleId="NormalWeb">
    <w:name w:val="Normal (Web)"/>
    <w:basedOn w:val="Normal"/>
    <w:uiPriority w:val="99"/>
    <w:unhideWhenUsed/>
    <w:rsid w:val="00C12BDC"/>
    <w:pPr>
      <w:spacing w:before="100" w:beforeAutospacing="1" w:after="100" w:afterAutospacing="1" w:line="240" w:lineRule="auto"/>
    </w:pPr>
    <w:rPr>
      <w:rFonts w:ascii="Times New Roman" w:hAnsi="Times New Roman"/>
      <w:sz w:val="24"/>
      <w:szCs w:val="24"/>
      <w:lang w:eastAsia="tr-TR"/>
    </w:rPr>
  </w:style>
  <w:style w:type="paragraph" w:styleId="stBilgi">
    <w:name w:val="header"/>
    <w:basedOn w:val="Normal"/>
    <w:link w:val="stBilgiChar"/>
    <w:rsid w:val="00C12BDC"/>
    <w:pPr>
      <w:tabs>
        <w:tab w:val="center" w:pos="4536"/>
        <w:tab w:val="right" w:pos="9072"/>
      </w:tabs>
      <w:spacing w:after="0" w:line="240" w:lineRule="auto"/>
    </w:pPr>
    <w:rPr>
      <w:rFonts w:ascii="Palatino" w:hAnsi="Palatino"/>
      <w:sz w:val="24"/>
      <w:lang w:eastAsia="tr-TR"/>
    </w:rPr>
  </w:style>
  <w:style w:type="character" w:customStyle="1" w:styleId="stBilgiChar">
    <w:name w:val="Üst Bilgi Char"/>
    <w:basedOn w:val="VarsaylanParagrafYazTipi"/>
    <w:link w:val="stBilgi"/>
    <w:rsid w:val="00C12BDC"/>
    <w:rPr>
      <w:rFonts w:ascii="Palatino" w:eastAsia="Times New Roman" w:hAnsi="Palatino" w:cs="Times New Roman"/>
      <w:sz w:val="24"/>
      <w:szCs w:val="20"/>
      <w:lang w:val="en-US" w:eastAsia="tr-TR"/>
    </w:rPr>
  </w:style>
  <w:style w:type="character" w:styleId="zlenenKpr">
    <w:name w:val="FollowedHyperlink"/>
    <w:basedOn w:val="VarsaylanParagrafYazTipi"/>
    <w:uiPriority w:val="99"/>
    <w:semiHidden/>
    <w:unhideWhenUsed/>
    <w:rsid w:val="00B16085"/>
    <w:rPr>
      <w:color w:val="954F72" w:themeColor="followedHyperlink"/>
      <w:u w:val="single"/>
    </w:rPr>
  </w:style>
  <w:style w:type="character" w:customStyle="1" w:styleId="Balk1Char">
    <w:name w:val="Başlık 1 Char"/>
    <w:basedOn w:val="VarsaylanParagrafYazTipi"/>
    <w:link w:val="Balk1"/>
    <w:uiPriority w:val="9"/>
    <w:rsid w:val="008D4AD9"/>
    <w:rPr>
      <w:smallCaps/>
      <w:spacing w:val="5"/>
      <w:sz w:val="32"/>
      <w:szCs w:val="32"/>
    </w:rPr>
  </w:style>
  <w:style w:type="character" w:customStyle="1" w:styleId="Balk2Char">
    <w:name w:val="Başlık 2 Char"/>
    <w:basedOn w:val="VarsaylanParagrafYazTipi"/>
    <w:link w:val="Balk2"/>
    <w:uiPriority w:val="9"/>
    <w:semiHidden/>
    <w:rsid w:val="008D4AD9"/>
    <w:rPr>
      <w:smallCaps/>
      <w:spacing w:val="5"/>
      <w:sz w:val="28"/>
      <w:szCs w:val="28"/>
    </w:rPr>
  </w:style>
  <w:style w:type="character" w:customStyle="1" w:styleId="Balk3Char">
    <w:name w:val="Başlık 3 Char"/>
    <w:basedOn w:val="VarsaylanParagrafYazTipi"/>
    <w:link w:val="Balk3"/>
    <w:uiPriority w:val="9"/>
    <w:semiHidden/>
    <w:rsid w:val="008D4AD9"/>
    <w:rPr>
      <w:smallCaps/>
      <w:spacing w:val="5"/>
      <w:sz w:val="24"/>
      <w:szCs w:val="24"/>
    </w:rPr>
  </w:style>
  <w:style w:type="character" w:customStyle="1" w:styleId="Balk4Char">
    <w:name w:val="Başlık 4 Char"/>
    <w:basedOn w:val="VarsaylanParagrafYazTipi"/>
    <w:link w:val="Balk4"/>
    <w:uiPriority w:val="9"/>
    <w:semiHidden/>
    <w:rsid w:val="008D4AD9"/>
    <w:rPr>
      <w:i/>
      <w:iCs/>
      <w:smallCaps/>
      <w:spacing w:val="10"/>
      <w:sz w:val="22"/>
      <w:szCs w:val="22"/>
    </w:rPr>
  </w:style>
  <w:style w:type="character" w:customStyle="1" w:styleId="Balk5Char">
    <w:name w:val="Başlık 5 Char"/>
    <w:basedOn w:val="VarsaylanParagrafYazTipi"/>
    <w:link w:val="Balk5"/>
    <w:uiPriority w:val="9"/>
    <w:semiHidden/>
    <w:rsid w:val="008D4AD9"/>
    <w:rPr>
      <w:smallCaps/>
      <w:color w:val="538135" w:themeColor="accent6" w:themeShade="BF"/>
      <w:spacing w:val="10"/>
      <w:sz w:val="22"/>
      <w:szCs w:val="22"/>
    </w:rPr>
  </w:style>
  <w:style w:type="character" w:customStyle="1" w:styleId="Balk6Char">
    <w:name w:val="Başlık 6 Char"/>
    <w:basedOn w:val="VarsaylanParagrafYazTipi"/>
    <w:link w:val="Balk6"/>
    <w:uiPriority w:val="9"/>
    <w:semiHidden/>
    <w:rsid w:val="008D4AD9"/>
    <w:rPr>
      <w:smallCaps/>
      <w:color w:val="70AD47" w:themeColor="accent6"/>
      <w:spacing w:val="5"/>
      <w:sz w:val="22"/>
      <w:szCs w:val="22"/>
    </w:rPr>
  </w:style>
  <w:style w:type="character" w:customStyle="1" w:styleId="Balk7Char">
    <w:name w:val="Başlık 7 Char"/>
    <w:basedOn w:val="VarsaylanParagrafYazTipi"/>
    <w:link w:val="Balk7"/>
    <w:uiPriority w:val="9"/>
    <w:semiHidden/>
    <w:rsid w:val="008D4AD9"/>
    <w:rPr>
      <w:b/>
      <w:bCs/>
      <w:smallCaps/>
      <w:color w:val="70AD47" w:themeColor="accent6"/>
      <w:spacing w:val="10"/>
    </w:rPr>
  </w:style>
  <w:style w:type="character" w:customStyle="1" w:styleId="Balk8Char">
    <w:name w:val="Başlık 8 Char"/>
    <w:basedOn w:val="VarsaylanParagrafYazTipi"/>
    <w:link w:val="Balk8"/>
    <w:uiPriority w:val="9"/>
    <w:semiHidden/>
    <w:rsid w:val="008D4AD9"/>
    <w:rPr>
      <w:b/>
      <w:bCs/>
      <w:i/>
      <w:iCs/>
      <w:smallCaps/>
      <w:color w:val="538135" w:themeColor="accent6" w:themeShade="BF"/>
    </w:rPr>
  </w:style>
  <w:style w:type="character" w:customStyle="1" w:styleId="Balk9Char">
    <w:name w:val="Başlık 9 Char"/>
    <w:basedOn w:val="VarsaylanParagrafYazTipi"/>
    <w:link w:val="Balk9"/>
    <w:uiPriority w:val="9"/>
    <w:semiHidden/>
    <w:rsid w:val="008D4AD9"/>
    <w:rPr>
      <w:b/>
      <w:bCs/>
      <w:i/>
      <w:iCs/>
      <w:smallCaps/>
      <w:color w:val="385623" w:themeColor="accent6" w:themeShade="80"/>
    </w:rPr>
  </w:style>
  <w:style w:type="paragraph" w:styleId="ResimYazs">
    <w:name w:val="caption"/>
    <w:basedOn w:val="Normal"/>
    <w:next w:val="Normal"/>
    <w:uiPriority w:val="35"/>
    <w:semiHidden/>
    <w:unhideWhenUsed/>
    <w:qFormat/>
    <w:rsid w:val="008D4AD9"/>
    <w:rPr>
      <w:b/>
      <w:bCs/>
      <w:caps/>
      <w:sz w:val="16"/>
      <w:szCs w:val="16"/>
    </w:rPr>
  </w:style>
  <w:style w:type="paragraph" w:styleId="KonuBal">
    <w:name w:val="Title"/>
    <w:basedOn w:val="Normal"/>
    <w:next w:val="Normal"/>
    <w:link w:val="KonuBalChar"/>
    <w:uiPriority w:val="10"/>
    <w:qFormat/>
    <w:rsid w:val="008D4AD9"/>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8D4AD9"/>
    <w:rPr>
      <w:smallCaps/>
      <w:color w:val="262626" w:themeColor="text1" w:themeTint="D9"/>
      <w:sz w:val="52"/>
      <w:szCs w:val="52"/>
    </w:rPr>
  </w:style>
  <w:style w:type="paragraph" w:styleId="Altyaz">
    <w:name w:val="Subtitle"/>
    <w:basedOn w:val="Normal"/>
    <w:next w:val="Normal"/>
    <w:link w:val="AltyazChar"/>
    <w:uiPriority w:val="11"/>
    <w:qFormat/>
    <w:rsid w:val="008D4AD9"/>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8D4AD9"/>
    <w:rPr>
      <w:rFonts w:asciiTheme="majorHAnsi" w:eastAsiaTheme="majorEastAsia" w:hAnsiTheme="majorHAnsi" w:cstheme="majorBidi"/>
    </w:rPr>
  </w:style>
  <w:style w:type="character" w:styleId="Gl">
    <w:name w:val="Strong"/>
    <w:uiPriority w:val="22"/>
    <w:qFormat/>
    <w:rsid w:val="008D4AD9"/>
    <w:rPr>
      <w:b/>
      <w:bCs/>
      <w:color w:val="70AD47" w:themeColor="accent6"/>
    </w:rPr>
  </w:style>
  <w:style w:type="character" w:styleId="Vurgu">
    <w:name w:val="Emphasis"/>
    <w:uiPriority w:val="20"/>
    <w:qFormat/>
    <w:rsid w:val="008D4AD9"/>
    <w:rPr>
      <w:b/>
      <w:bCs/>
      <w:i/>
      <w:iCs/>
      <w:spacing w:val="10"/>
    </w:rPr>
  </w:style>
  <w:style w:type="paragraph" w:styleId="AralkYok">
    <w:name w:val="No Spacing"/>
    <w:uiPriority w:val="1"/>
    <w:qFormat/>
    <w:rsid w:val="008D4AD9"/>
    <w:pPr>
      <w:spacing w:after="0" w:line="240" w:lineRule="auto"/>
    </w:pPr>
  </w:style>
  <w:style w:type="paragraph" w:styleId="Alnt">
    <w:name w:val="Quote"/>
    <w:basedOn w:val="Normal"/>
    <w:next w:val="Normal"/>
    <w:link w:val="AlntChar"/>
    <w:uiPriority w:val="29"/>
    <w:qFormat/>
    <w:rsid w:val="008D4AD9"/>
    <w:rPr>
      <w:i/>
      <w:iCs/>
    </w:rPr>
  </w:style>
  <w:style w:type="character" w:customStyle="1" w:styleId="AlntChar">
    <w:name w:val="Alıntı Char"/>
    <w:basedOn w:val="VarsaylanParagrafYazTipi"/>
    <w:link w:val="Alnt"/>
    <w:uiPriority w:val="29"/>
    <w:rsid w:val="008D4AD9"/>
    <w:rPr>
      <w:i/>
      <w:iCs/>
    </w:rPr>
  </w:style>
  <w:style w:type="paragraph" w:styleId="GlAlnt">
    <w:name w:val="Intense Quote"/>
    <w:basedOn w:val="Normal"/>
    <w:next w:val="Normal"/>
    <w:link w:val="GlAlntChar"/>
    <w:uiPriority w:val="30"/>
    <w:qFormat/>
    <w:rsid w:val="008D4AD9"/>
    <w:pPr>
      <w:pBdr>
        <w:top w:val="single" w:sz="8" w:space="1" w:color="70AD47"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8D4AD9"/>
    <w:rPr>
      <w:b/>
      <w:bCs/>
      <w:i/>
      <w:iCs/>
    </w:rPr>
  </w:style>
  <w:style w:type="character" w:styleId="HafifVurgulama">
    <w:name w:val="Subtle Emphasis"/>
    <w:uiPriority w:val="19"/>
    <w:qFormat/>
    <w:rsid w:val="008D4AD9"/>
    <w:rPr>
      <w:i/>
      <w:iCs/>
    </w:rPr>
  </w:style>
  <w:style w:type="character" w:styleId="GlVurgulama">
    <w:name w:val="Intense Emphasis"/>
    <w:uiPriority w:val="21"/>
    <w:qFormat/>
    <w:rsid w:val="008D4AD9"/>
    <w:rPr>
      <w:b/>
      <w:bCs/>
      <w:i/>
      <w:iCs/>
      <w:color w:val="70AD47" w:themeColor="accent6"/>
      <w:spacing w:val="10"/>
    </w:rPr>
  </w:style>
  <w:style w:type="character" w:styleId="HafifBavuru">
    <w:name w:val="Subtle Reference"/>
    <w:uiPriority w:val="31"/>
    <w:qFormat/>
    <w:rsid w:val="008D4AD9"/>
    <w:rPr>
      <w:b/>
      <w:bCs/>
    </w:rPr>
  </w:style>
  <w:style w:type="character" w:styleId="GlBavuru">
    <w:name w:val="Intense Reference"/>
    <w:uiPriority w:val="32"/>
    <w:qFormat/>
    <w:rsid w:val="008D4AD9"/>
    <w:rPr>
      <w:b/>
      <w:bCs/>
      <w:smallCaps/>
      <w:spacing w:val="5"/>
      <w:sz w:val="22"/>
      <w:szCs w:val="22"/>
      <w:u w:val="single"/>
    </w:rPr>
  </w:style>
  <w:style w:type="character" w:styleId="KitapBal">
    <w:name w:val="Book Title"/>
    <w:uiPriority w:val="33"/>
    <w:qFormat/>
    <w:rsid w:val="008D4AD9"/>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8D4AD9"/>
    <w:pPr>
      <w:outlineLvl w:val="9"/>
    </w:pPr>
  </w:style>
  <w:style w:type="table" w:styleId="TabloKlavuzu">
    <w:name w:val="Table Grid"/>
    <w:basedOn w:val="NormalTablo"/>
    <w:uiPriority w:val="39"/>
    <w:rsid w:val="005B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616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76461">
      <w:bodyDiv w:val="1"/>
      <w:marLeft w:val="0"/>
      <w:marRight w:val="0"/>
      <w:marTop w:val="0"/>
      <w:marBottom w:val="0"/>
      <w:divBdr>
        <w:top w:val="none" w:sz="0" w:space="0" w:color="auto"/>
        <w:left w:val="none" w:sz="0" w:space="0" w:color="auto"/>
        <w:bottom w:val="none" w:sz="0" w:space="0" w:color="auto"/>
        <w:right w:val="none" w:sz="0" w:space="0" w:color="auto"/>
      </w:divBdr>
      <w:divsChild>
        <w:div w:id="1865246895">
          <w:marLeft w:val="360"/>
          <w:marRight w:val="0"/>
          <w:marTop w:val="120"/>
          <w:marBottom w:val="120"/>
          <w:divBdr>
            <w:top w:val="none" w:sz="0" w:space="0" w:color="auto"/>
            <w:left w:val="none" w:sz="0" w:space="0" w:color="auto"/>
            <w:bottom w:val="none" w:sz="0" w:space="0" w:color="auto"/>
            <w:right w:val="none" w:sz="0" w:space="0" w:color="auto"/>
          </w:divBdr>
        </w:div>
        <w:div w:id="823930521">
          <w:marLeft w:val="0"/>
          <w:marRight w:val="0"/>
          <w:marTop w:val="0"/>
          <w:marBottom w:val="200"/>
          <w:divBdr>
            <w:top w:val="none" w:sz="0" w:space="0" w:color="auto"/>
            <w:left w:val="none" w:sz="0" w:space="0" w:color="auto"/>
            <w:bottom w:val="none" w:sz="0" w:space="0" w:color="auto"/>
            <w:right w:val="none" w:sz="0" w:space="0" w:color="auto"/>
          </w:divBdr>
        </w:div>
        <w:div w:id="778379491">
          <w:marLeft w:val="0"/>
          <w:marRight w:val="0"/>
          <w:marTop w:val="0"/>
          <w:marBottom w:val="200"/>
          <w:divBdr>
            <w:top w:val="none" w:sz="0" w:space="0" w:color="auto"/>
            <w:left w:val="none" w:sz="0" w:space="0" w:color="auto"/>
            <w:bottom w:val="none" w:sz="0" w:space="0" w:color="auto"/>
            <w:right w:val="none" w:sz="0" w:space="0" w:color="auto"/>
          </w:divBdr>
        </w:div>
        <w:div w:id="611477027">
          <w:marLeft w:val="0"/>
          <w:marRight w:val="0"/>
          <w:marTop w:val="0"/>
          <w:marBottom w:val="200"/>
          <w:divBdr>
            <w:top w:val="none" w:sz="0" w:space="0" w:color="auto"/>
            <w:left w:val="none" w:sz="0" w:space="0" w:color="auto"/>
            <w:bottom w:val="none" w:sz="0" w:space="0" w:color="auto"/>
            <w:right w:val="none" w:sz="0" w:space="0" w:color="auto"/>
          </w:divBdr>
        </w:div>
        <w:div w:id="7316447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e.anadolu.edu.tr/" TargetMode="External"/><Relationship Id="rId13" Type="http://schemas.openxmlformats.org/officeDocument/2006/relationships/hyperlink" Target="https://www.anadolu.edu.tr/ogrenci-isleri/orgun-bilgi-ve-belgeler/senato-ve-yonetim-kurulu-kararlari/turk-ve-kibris-universiteleri-not-karsiliklari" TargetMode="External"/><Relationship Id="rId3" Type="http://schemas.openxmlformats.org/officeDocument/2006/relationships/styles" Target="styles.xml"/><Relationship Id="rId7" Type="http://schemas.openxmlformats.org/officeDocument/2006/relationships/hyperlink" Target="http://ebe.anadolu.edu.tr" TargetMode="External"/><Relationship Id="rId12" Type="http://schemas.openxmlformats.org/officeDocument/2006/relationships/hyperlink" Target="https://cdn.anadolu.edu.tr/files/anadolu-cms/7gldkYw1/uploads/esdegerlikdokuman06042021-5f948591583c41d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vuruyld.anadolu.edu.tr/" TargetMode="External"/><Relationship Id="rId11" Type="http://schemas.openxmlformats.org/officeDocument/2006/relationships/hyperlink" Target="https://www.anadolu.edu.tr/ogrenci-isleri/orgun-bilgi-ve-belgeler/senato-ve-yonetim-kurulu-kararlari/yabanci-universiteler-not-karsiliklar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adolu.edu.tr/ogrenci-isleri/orgun-bilgi-ve-belgeler/senato-ve-yonetim-kurulu-kararlari/turk-ve-kibris-universiteleri-not-karsiliklari" TargetMode="External"/><Relationship Id="rId4" Type="http://schemas.openxmlformats.org/officeDocument/2006/relationships/settings" Target="settings.xml"/><Relationship Id="rId9" Type="http://schemas.openxmlformats.org/officeDocument/2006/relationships/hyperlink" Target="mailto:sagens@anadolu.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92521-C018-4169-906D-C073D483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2801</Words>
  <Characters>15970</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kullanıcı</cp:lastModifiedBy>
  <cp:revision>10</cp:revision>
  <cp:lastPrinted>2023-05-24T06:02:00Z</cp:lastPrinted>
  <dcterms:created xsi:type="dcterms:W3CDTF">2023-05-31T11:55:00Z</dcterms:created>
  <dcterms:modified xsi:type="dcterms:W3CDTF">2023-06-20T06:29:00Z</dcterms:modified>
</cp:coreProperties>
</file>