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806" w:rsidRDefault="00210806" w:rsidP="00562DA4">
      <w:pPr>
        <w:spacing w:after="0" w:line="360" w:lineRule="auto"/>
        <w:jc w:val="center"/>
        <w:rPr>
          <w:rFonts w:ascii="Cambria" w:hAnsi="Cambria"/>
          <w:b/>
          <w:sz w:val="24"/>
        </w:rPr>
      </w:pPr>
      <w:bookmarkStart w:id="0" w:name="_GoBack"/>
      <w:bookmarkEnd w:id="0"/>
      <w:r w:rsidRPr="00687546">
        <w:rPr>
          <w:rFonts w:ascii="Cambria" w:hAnsi="Cambria"/>
          <w:b/>
          <w:sz w:val="24"/>
        </w:rPr>
        <w:t>FREQUENTLY ASKED QUESTIONS</w:t>
      </w:r>
      <w:r w:rsidR="00793BD1" w:rsidRPr="00687546">
        <w:rPr>
          <w:rFonts w:ascii="Cambria" w:hAnsi="Cambria"/>
          <w:b/>
          <w:sz w:val="24"/>
        </w:rPr>
        <w:t xml:space="preserve"> (FAQ)</w:t>
      </w:r>
    </w:p>
    <w:p w:rsidR="00687546" w:rsidRPr="00687546" w:rsidRDefault="00687546" w:rsidP="00562DA4">
      <w:pPr>
        <w:spacing w:after="0" w:line="360" w:lineRule="auto"/>
        <w:jc w:val="center"/>
        <w:rPr>
          <w:rFonts w:ascii="Cambria" w:hAnsi="Cambria"/>
          <w:b/>
        </w:rPr>
      </w:pPr>
    </w:p>
    <w:p w:rsidR="00687546" w:rsidRPr="00687546" w:rsidRDefault="00687546" w:rsidP="00562DA4">
      <w:pPr>
        <w:pStyle w:val="ListParagraph"/>
        <w:tabs>
          <w:tab w:val="left" w:pos="540"/>
        </w:tabs>
        <w:spacing w:line="360" w:lineRule="auto"/>
        <w:ind w:left="0" w:right="0" w:hanging="52"/>
        <w:rPr>
          <w:rFonts w:ascii="Cambria" w:hAnsi="Cambria"/>
          <w:b/>
          <w:sz w:val="24"/>
          <w:szCs w:val="24"/>
          <w:u w:val="single"/>
        </w:rPr>
      </w:pPr>
      <w:r w:rsidRPr="00687546">
        <w:rPr>
          <w:rFonts w:ascii="Cambria" w:hAnsi="Cambria"/>
          <w:b/>
          <w:u w:val="single"/>
        </w:rPr>
        <w:t>Who can apply to take ANADOLUY</w:t>
      </w:r>
      <w:r w:rsidR="00D12C9E">
        <w:rPr>
          <w:rFonts w:ascii="Cambria" w:hAnsi="Cambria"/>
          <w:b/>
          <w:u w:val="single"/>
        </w:rPr>
        <w:t>O</w:t>
      </w:r>
      <w:r w:rsidRPr="00687546">
        <w:rPr>
          <w:rFonts w:ascii="Cambria" w:hAnsi="Cambria"/>
          <w:b/>
          <w:u w:val="single"/>
        </w:rPr>
        <w:t>S?</w:t>
      </w:r>
    </w:p>
    <w:p w:rsidR="00210806" w:rsidRPr="00687546" w:rsidRDefault="00687546" w:rsidP="00562DA4">
      <w:pPr>
        <w:pStyle w:val="ListParagraph"/>
        <w:tabs>
          <w:tab w:val="left" w:pos="540"/>
        </w:tabs>
        <w:spacing w:line="360" w:lineRule="auto"/>
        <w:ind w:left="0" w:right="0" w:firstLine="0"/>
        <w:rPr>
          <w:rFonts w:ascii="Cambria" w:hAnsi="Cambria"/>
          <w:sz w:val="24"/>
          <w:szCs w:val="24"/>
        </w:rPr>
      </w:pPr>
      <w:r>
        <w:rPr>
          <w:rFonts w:ascii="Cambria" w:hAnsi="Cambria"/>
          <w:sz w:val="24"/>
          <w:szCs w:val="24"/>
        </w:rPr>
        <w:tab/>
      </w:r>
      <w:r w:rsidR="00210806" w:rsidRPr="00687546">
        <w:rPr>
          <w:rFonts w:ascii="Cambria" w:hAnsi="Cambria"/>
          <w:sz w:val="24"/>
          <w:szCs w:val="24"/>
        </w:rPr>
        <w:t>The application of graduates or seniors of high scho</w:t>
      </w:r>
      <w:r>
        <w:rPr>
          <w:rFonts w:ascii="Cambria" w:hAnsi="Cambria"/>
          <w:sz w:val="24"/>
          <w:szCs w:val="24"/>
        </w:rPr>
        <w:t xml:space="preserve">ol or of equivalent schools </w:t>
      </w:r>
      <w:proofErr w:type="gramStart"/>
      <w:r>
        <w:rPr>
          <w:rFonts w:ascii="Cambria" w:hAnsi="Cambria"/>
          <w:sz w:val="24"/>
          <w:szCs w:val="24"/>
        </w:rPr>
        <w:t>who</w:t>
      </w:r>
      <w:proofErr w:type="gramEnd"/>
      <w:r>
        <w:rPr>
          <w:rFonts w:ascii="Cambria" w:hAnsi="Cambria"/>
          <w:sz w:val="24"/>
          <w:szCs w:val="24"/>
        </w:rPr>
        <w:t>;</w:t>
      </w:r>
    </w:p>
    <w:p w:rsidR="00210806" w:rsidRPr="00687546" w:rsidRDefault="00210806" w:rsidP="00562DA4">
      <w:pPr>
        <w:pStyle w:val="ListParagraph"/>
        <w:numPr>
          <w:ilvl w:val="0"/>
          <w:numId w:val="5"/>
        </w:numPr>
        <w:spacing w:line="360" w:lineRule="auto"/>
        <w:ind w:left="851" w:right="0" w:hanging="284"/>
        <w:rPr>
          <w:rFonts w:ascii="Cambria" w:hAnsi="Cambria"/>
          <w:sz w:val="24"/>
          <w:szCs w:val="24"/>
        </w:rPr>
      </w:pPr>
      <w:r w:rsidRPr="00687546">
        <w:rPr>
          <w:rFonts w:ascii="Cambria" w:hAnsi="Cambria"/>
          <w:sz w:val="24"/>
          <w:szCs w:val="24"/>
        </w:rPr>
        <w:t>are foreign nationals,</w:t>
      </w:r>
    </w:p>
    <w:p w:rsidR="00210806" w:rsidRPr="00687546" w:rsidRDefault="00210806" w:rsidP="00562DA4">
      <w:pPr>
        <w:pStyle w:val="ListParagraph"/>
        <w:numPr>
          <w:ilvl w:val="0"/>
          <w:numId w:val="5"/>
        </w:numPr>
        <w:spacing w:line="360" w:lineRule="auto"/>
        <w:ind w:left="851" w:right="0" w:hanging="284"/>
        <w:rPr>
          <w:rFonts w:ascii="Cambria" w:hAnsi="Cambria"/>
          <w:sz w:val="24"/>
          <w:szCs w:val="24"/>
        </w:rPr>
      </w:pPr>
      <w:r w:rsidRPr="00687546">
        <w:rPr>
          <w:rFonts w:ascii="Cambria" w:hAnsi="Cambria"/>
          <w:sz w:val="24"/>
          <w:szCs w:val="24"/>
        </w:rPr>
        <w:t xml:space="preserve">are native-born Turkish nationals who have ceased to be a citizen by courtesy of the Ministry of Interior and their minor children registered in the document of expatriation, provided that they can certify that they hold the official document for the use of rights defined in the Turkish Citizenship Law (who are subject to Article 7 of the Turkish Citizenship Law no. 5901), </w:t>
      </w:r>
    </w:p>
    <w:p w:rsidR="00210806" w:rsidRPr="00687546" w:rsidRDefault="00210806" w:rsidP="00562DA4">
      <w:pPr>
        <w:pStyle w:val="ListParagraph"/>
        <w:numPr>
          <w:ilvl w:val="0"/>
          <w:numId w:val="5"/>
        </w:numPr>
        <w:spacing w:line="360" w:lineRule="auto"/>
        <w:ind w:left="851" w:right="0" w:hanging="284"/>
        <w:rPr>
          <w:rFonts w:ascii="Cambria" w:hAnsi="Cambria"/>
          <w:sz w:val="24"/>
          <w:szCs w:val="24"/>
        </w:rPr>
      </w:pPr>
      <w:r w:rsidRPr="00687546">
        <w:rPr>
          <w:rFonts w:ascii="Cambria" w:hAnsi="Cambria"/>
          <w:sz w:val="24"/>
          <w:szCs w:val="24"/>
        </w:rPr>
        <w:t xml:space="preserve">are native-born foreigners that have become a Turkish citizen afterwards/dual nationality holders in the same situation, </w:t>
      </w:r>
    </w:p>
    <w:p w:rsidR="00957672" w:rsidRPr="00687546" w:rsidRDefault="00957672" w:rsidP="00562DA4">
      <w:pPr>
        <w:pStyle w:val="ListParagraph"/>
        <w:numPr>
          <w:ilvl w:val="0"/>
          <w:numId w:val="5"/>
        </w:numPr>
        <w:spacing w:line="360" w:lineRule="auto"/>
        <w:ind w:left="851" w:right="0" w:hanging="284"/>
        <w:rPr>
          <w:rFonts w:ascii="Cambria" w:hAnsi="Cambria"/>
          <w:sz w:val="24"/>
          <w:szCs w:val="24"/>
        </w:rPr>
      </w:pPr>
    </w:p>
    <w:p w:rsidR="00957672" w:rsidRPr="00687546" w:rsidRDefault="00210806" w:rsidP="00562DA4">
      <w:pPr>
        <w:pStyle w:val="ListParagraph"/>
        <w:numPr>
          <w:ilvl w:val="0"/>
          <w:numId w:val="8"/>
        </w:numPr>
        <w:spacing w:line="360" w:lineRule="auto"/>
        <w:ind w:left="1134" w:right="0" w:hanging="283"/>
        <w:rPr>
          <w:rFonts w:ascii="Cambria" w:hAnsi="Cambria"/>
          <w:sz w:val="24"/>
          <w:szCs w:val="24"/>
        </w:rPr>
      </w:pPr>
      <w:r w:rsidRPr="00687546">
        <w:rPr>
          <w:rFonts w:ascii="Cambria" w:hAnsi="Cambria"/>
          <w:sz w:val="24"/>
          <w:szCs w:val="24"/>
        </w:rPr>
        <w:t xml:space="preserve">are Turkish nationals, who were a high school student abroad before February 1, 2013, and who have completed last three years of their high school education in a foreign country other than TRNC [including those that have completed their entire high school education at a Turkish school under </w:t>
      </w:r>
      <w:r w:rsidRPr="00687546">
        <w:rPr>
          <w:rFonts w:ascii="Cambria" w:hAnsi="Cambria"/>
          <w:bCs/>
          <w:sz w:val="24"/>
          <w:szCs w:val="24"/>
        </w:rPr>
        <w:t>the Ministry of National Education</w:t>
      </w:r>
      <w:r w:rsidRPr="00687546">
        <w:rPr>
          <w:rFonts w:ascii="Cambria" w:hAnsi="Cambria"/>
          <w:sz w:val="24"/>
          <w:szCs w:val="24"/>
        </w:rPr>
        <w:t xml:space="preserve"> (MEB) in a foreign country other than TRNC], </w:t>
      </w:r>
    </w:p>
    <w:p w:rsidR="00210806" w:rsidRPr="00687546" w:rsidRDefault="00210806" w:rsidP="00562DA4">
      <w:pPr>
        <w:pStyle w:val="ListParagraph"/>
        <w:numPr>
          <w:ilvl w:val="0"/>
          <w:numId w:val="8"/>
        </w:numPr>
        <w:spacing w:line="360" w:lineRule="auto"/>
        <w:ind w:left="1134" w:right="0" w:hanging="283"/>
        <w:rPr>
          <w:rFonts w:ascii="Cambria" w:hAnsi="Cambria"/>
          <w:sz w:val="24"/>
          <w:szCs w:val="24"/>
        </w:rPr>
      </w:pPr>
      <w:r w:rsidRPr="00687546">
        <w:rPr>
          <w:rFonts w:ascii="Cambria" w:hAnsi="Cambria"/>
          <w:sz w:val="24"/>
          <w:szCs w:val="24"/>
        </w:rPr>
        <w:t xml:space="preserve">are Turkish nationals, who began their high school education abroad after February 1, 2013, and who have completed their entire high school education in a foreign country other than TRNC [including those that have completed their entire high school education at a Turkish school under </w:t>
      </w:r>
      <w:r w:rsidRPr="00687546">
        <w:rPr>
          <w:rFonts w:ascii="Cambria" w:hAnsi="Cambria"/>
          <w:bCs/>
          <w:sz w:val="24"/>
          <w:szCs w:val="24"/>
        </w:rPr>
        <w:t>the Ministry of National Education</w:t>
      </w:r>
      <w:r w:rsidRPr="00687546">
        <w:rPr>
          <w:rFonts w:ascii="Cambria" w:hAnsi="Cambria"/>
          <w:sz w:val="24"/>
          <w:szCs w:val="24"/>
        </w:rPr>
        <w:t xml:space="preserve"> (MEB) in a foreign country other than TRNC], </w:t>
      </w:r>
    </w:p>
    <w:p w:rsidR="00210806" w:rsidRPr="00687546" w:rsidRDefault="00210806" w:rsidP="00562DA4">
      <w:pPr>
        <w:pStyle w:val="ListParagraph"/>
        <w:numPr>
          <w:ilvl w:val="0"/>
          <w:numId w:val="5"/>
        </w:numPr>
        <w:spacing w:line="360" w:lineRule="auto"/>
        <w:ind w:left="851" w:right="0" w:hanging="283"/>
        <w:rPr>
          <w:rFonts w:ascii="Cambria" w:hAnsi="Cambria"/>
          <w:sz w:val="24"/>
          <w:szCs w:val="24"/>
        </w:rPr>
      </w:pPr>
      <w:proofErr w:type="gramStart"/>
      <w:r w:rsidRPr="00687546">
        <w:rPr>
          <w:rFonts w:ascii="Cambria" w:hAnsi="Cambria"/>
          <w:sz w:val="24"/>
          <w:szCs w:val="24"/>
        </w:rPr>
        <w:t>are</w:t>
      </w:r>
      <w:proofErr w:type="gramEnd"/>
      <w:r w:rsidRPr="00687546">
        <w:rPr>
          <w:rFonts w:ascii="Cambria" w:hAnsi="Cambria"/>
          <w:sz w:val="24"/>
          <w:szCs w:val="24"/>
        </w:rPr>
        <w:t xml:space="preserve"> nationals of TRNC that</w:t>
      </w:r>
      <w:r w:rsidR="00AA384E">
        <w:rPr>
          <w:rFonts w:ascii="Cambria" w:hAnsi="Cambria"/>
          <w:sz w:val="24"/>
          <w:szCs w:val="24"/>
        </w:rPr>
        <w:t xml:space="preserve"> </w:t>
      </w:r>
      <w:r w:rsidRPr="00687546">
        <w:rPr>
          <w:rFonts w:ascii="Cambria" w:hAnsi="Cambria"/>
          <w:sz w:val="24"/>
          <w:szCs w:val="24"/>
        </w:rPr>
        <w:t>reside in TRNC, and have completed their high school education in TRNC and have taken the GCE AL exam, and are nationals of TRNC, and registered and received education in a high school in another country between 2005 and 2010 and have taken the GCE AL exam, will be accepted.</w:t>
      </w:r>
    </w:p>
    <w:p w:rsidR="00C01EA7" w:rsidRPr="00687546" w:rsidRDefault="00C01EA7" w:rsidP="00562DA4">
      <w:pPr>
        <w:pStyle w:val="BodyText"/>
        <w:spacing w:line="360" w:lineRule="auto"/>
        <w:rPr>
          <w:rFonts w:ascii="Cambria" w:hAnsi="Cambria"/>
        </w:rPr>
      </w:pPr>
    </w:p>
    <w:p w:rsidR="00C01EA7" w:rsidRPr="00687546" w:rsidRDefault="00210806" w:rsidP="00562DA4">
      <w:pPr>
        <w:pStyle w:val="BodyText"/>
        <w:spacing w:line="360" w:lineRule="auto"/>
        <w:rPr>
          <w:rFonts w:ascii="Cambria" w:hAnsi="Cambria"/>
          <w:b/>
          <w:u w:val="single"/>
        </w:rPr>
      </w:pPr>
      <w:r w:rsidRPr="00687546">
        <w:rPr>
          <w:rFonts w:ascii="Cambria" w:hAnsi="Cambria"/>
          <w:b/>
          <w:u w:val="single"/>
        </w:rPr>
        <w:t xml:space="preserve">How can I apply to take </w:t>
      </w:r>
      <w:r w:rsidR="00C01EA7" w:rsidRPr="00687546">
        <w:rPr>
          <w:rFonts w:ascii="Cambria" w:hAnsi="Cambria"/>
          <w:b/>
          <w:u w:val="single"/>
        </w:rPr>
        <w:t>ANADOLUY</w:t>
      </w:r>
      <w:r w:rsidR="00D12C9E">
        <w:rPr>
          <w:rFonts w:ascii="Cambria" w:hAnsi="Cambria"/>
          <w:b/>
          <w:u w:val="single"/>
        </w:rPr>
        <w:t>O</w:t>
      </w:r>
      <w:r w:rsidR="00C01EA7" w:rsidRPr="00687546">
        <w:rPr>
          <w:rFonts w:ascii="Cambria" w:hAnsi="Cambria"/>
          <w:b/>
          <w:u w:val="single"/>
        </w:rPr>
        <w:t>S?</w:t>
      </w:r>
    </w:p>
    <w:p w:rsidR="00C01EA7" w:rsidRPr="00687546" w:rsidRDefault="00687546" w:rsidP="00562DA4">
      <w:pPr>
        <w:pStyle w:val="BodyText"/>
        <w:tabs>
          <w:tab w:val="left" w:pos="567"/>
        </w:tabs>
        <w:spacing w:line="360" w:lineRule="auto"/>
        <w:jc w:val="both"/>
        <w:rPr>
          <w:rFonts w:ascii="Cambria" w:hAnsi="Cambria"/>
        </w:rPr>
      </w:pPr>
      <w:r>
        <w:rPr>
          <w:rFonts w:ascii="Cambria" w:hAnsi="Cambria"/>
        </w:rPr>
        <w:tab/>
      </w:r>
      <w:r w:rsidR="00165B5C" w:rsidRPr="00687546">
        <w:rPr>
          <w:rFonts w:ascii="Cambria" w:hAnsi="Cambria"/>
        </w:rPr>
        <w:t>You can apply to take ANADOLUY</w:t>
      </w:r>
      <w:r w:rsidR="00D12C9E">
        <w:rPr>
          <w:rFonts w:ascii="Cambria" w:hAnsi="Cambria"/>
        </w:rPr>
        <w:t>O</w:t>
      </w:r>
      <w:r w:rsidR="00165B5C" w:rsidRPr="00687546">
        <w:rPr>
          <w:rFonts w:ascii="Cambria" w:hAnsi="Cambria"/>
        </w:rPr>
        <w:t>S by using the passwords sent to your email accounts by</w:t>
      </w:r>
      <w:r w:rsidR="00C01EA7" w:rsidRPr="00687546">
        <w:rPr>
          <w:rFonts w:ascii="Cambria" w:hAnsi="Cambria"/>
        </w:rPr>
        <w:t xml:space="preserve"> </w:t>
      </w:r>
      <w:hyperlink r:id="rId7" w:history="1">
        <w:r w:rsidR="00AA384E" w:rsidRPr="00EB4D0E">
          <w:rPr>
            <w:rStyle w:val="Hyperlink"/>
            <w:rFonts w:ascii="Cambria" w:hAnsi="Cambria"/>
          </w:rPr>
          <w:t>www.anadolu.edu.tr</w:t>
        </w:r>
      </w:hyperlink>
      <w:r w:rsidR="00AA384E">
        <w:rPr>
          <w:rFonts w:ascii="Cambria" w:hAnsi="Cambria"/>
        </w:rPr>
        <w:t xml:space="preserve"> </w:t>
      </w:r>
      <w:r w:rsidR="00C01EA7" w:rsidRPr="00687546">
        <w:rPr>
          <w:rFonts w:ascii="Cambria" w:hAnsi="Cambria"/>
        </w:rPr>
        <w:t>ad</w:t>
      </w:r>
      <w:r w:rsidR="00165B5C" w:rsidRPr="00687546">
        <w:rPr>
          <w:rFonts w:ascii="Cambria" w:hAnsi="Cambria"/>
        </w:rPr>
        <w:t>d</w:t>
      </w:r>
      <w:r w:rsidR="00C01EA7" w:rsidRPr="00687546">
        <w:rPr>
          <w:rFonts w:ascii="Cambria" w:hAnsi="Cambria"/>
        </w:rPr>
        <w:t>re</w:t>
      </w:r>
      <w:r w:rsidR="00165B5C" w:rsidRPr="00687546">
        <w:rPr>
          <w:rFonts w:ascii="Cambria" w:hAnsi="Cambria"/>
        </w:rPr>
        <w:t>ss.</w:t>
      </w:r>
    </w:p>
    <w:p w:rsidR="00C01EA7" w:rsidRPr="00687546" w:rsidRDefault="00C01EA7" w:rsidP="00562DA4">
      <w:pPr>
        <w:pStyle w:val="BodyText"/>
        <w:spacing w:line="360" w:lineRule="auto"/>
        <w:jc w:val="both"/>
        <w:rPr>
          <w:rFonts w:ascii="Cambria" w:hAnsi="Cambria"/>
        </w:rPr>
      </w:pPr>
    </w:p>
    <w:p w:rsidR="00C01EA7" w:rsidRPr="00687546" w:rsidRDefault="00165B5C" w:rsidP="00562DA4">
      <w:pPr>
        <w:pStyle w:val="BodyText"/>
        <w:spacing w:line="360" w:lineRule="auto"/>
        <w:jc w:val="both"/>
        <w:rPr>
          <w:rFonts w:ascii="Cambria" w:hAnsi="Cambria"/>
          <w:b/>
          <w:u w:val="single"/>
        </w:rPr>
      </w:pPr>
      <w:r w:rsidRPr="00687546">
        <w:rPr>
          <w:rFonts w:ascii="Cambria" w:hAnsi="Cambria"/>
          <w:b/>
          <w:u w:val="single"/>
        </w:rPr>
        <w:t xml:space="preserve">In which languages </w:t>
      </w:r>
      <w:proofErr w:type="gramStart"/>
      <w:r w:rsidRPr="00687546">
        <w:rPr>
          <w:rFonts w:ascii="Cambria" w:hAnsi="Cambria"/>
          <w:b/>
          <w:u w:val="single"/>
        </w:rPr>
        <w:t xml:space="preserve">is </w:t>
      </w:r>
      <w:r w:rsidR="00C01EA7" w:rsidRPr="00687546">
        <w:rPr>
          <w:rFonts w:ascii="Cambria" w:hAnsi="Cambria"/>
          <w:b/>
          <w:u w:val="single"/>
        </w:rPr>
        <w:t>ANADOLUY</w:t>
      </w:r>
      <w:r w:rsidR="00D12C9E">
        <w:rPr>
          <w:rFonts w:ascii="Cambria" w:hAnsi="Cambria"/>
          <w:b/>
          <w:u w:val="single"/>
        </w:rPr>
        <w:t>O</w:t>
      </w:r>
      <w:r w:rsidR="00C01EA7" w:rsidRPr="00687546">
        <w:rPr>
          <w:rFonts w:ascii="Cambria" w:hAnsi="Cambria"/>
          <w:b/>
          <w:u w:val="single"/>
        </w:rPr>
        <w:t xml:space="preserve">S </w:t>
      </w:r>
      <w:r w:rsidRPr="00687546">
        <w:rPr>
          <w:rFonts w:ascii="Cambria" w:hAnsi="Cambria"/>
          <w:b/>
          <w:u w:val="single"/>
        </w:rPr>
        <w:t>test administered</w:t>
      </w:r>
      <w:proofErr w:type="gramEnd"/>
      <w:r w:rsidR="00C01EA7" w:rsidRPr="00687546">
        <w:rPr>
          <w:rFonts w:ascii="Cambria" w:hAnsi="Cambria"/>
          <w:b/>
          <w:u w:val="single"/>
        </w:rPr>
        <w:t>?</w:t>
      </w:r>
    </w:p>
    <w:p w:rsidR="00C01EA7" w:rsidRPr="00687546" w:rsidRDefault="00687546" w:rsidP="00562DA4">
      <w:pPr>
        <w:pStyle w:val="BodyText"/>
        <w:tabs>
          <w:tab w:val="left" w:pos="567"/>
        </w:tabs>
        <w:spacing w:line="360" w:lineRule="auto"/>
        <w:jc w:val="both"/>
        <w:rPr>
          <w:rFonts w:ascii="Cambria" w:hAnsi="Cambria"/>
        </w:rPr>
      </w:pPr>
      <w:r>
        <w:rPr>
          <w:rFonts w:ascii="Cambria" w:hAnsi="Cambria"/>
        </w:rPr>
        <w:lastRenderedPageBreak/>
        <w:tab/>
      </w:r>
      <w:r w:rsidR="00165B5C" w:rsidRPr="00687546">
        <w:rPr>
          <w:rFonts w:ascii="Cambria" w:hAnsi="Cambria"/>
        </w:rPr>
        <w:t>ANADOLUY</w:t>
      </w:r>
      <w:r w:rsidR="00D12C9E">
        <w:rPr>
          <w:rFonts w:ascii="Cambria" w:hAnsi="Cambria"/>
        </w:rPr>
        <w:t>O</w:t>
      </w:r>
      <w:r w:rsidR="00165B5C" w:rsidRPr="00687546">
        <w:rPr>
          <w:rFonts w:ascii="Cambria" w:hAnsi="Cambria"/>
        </w:rPr>
        <w:t xml:space="preserve">S </w:t>
      </w:r>
      <w:proofErr w:type="gramStart"/>
      <w:r w:rsidR="00165B5C" w:rsidRPr="00687546">
        <w:rPr>
          <w:rFonts w:ascii="Cambria" w:hAnsi="Cambria"/>
        </w:rPr>
        <w:t>is administered</w:t>
      </w:r>
      <w:proofErr w:type="gramEnd"/>
      <w:r w:rsidR="00165B5C" w:rsidRPr="00687546">
        <w:rPr>
          <w:rFonts w:ascii="Cambria" w:hAnsi="Cambria"/>
        </w:rPr>
        <w:t xml:space="preserve"> in Turkish and English</w:t>
      </w:r>
      <w:r w:rsidR="00C01EA7" w:rsidRPr="00687546">
        <w:rPr>
          <w:rFonts w:ascii="Cambria" w:hAnsi="Cambria"/>
        </w:rPr>
        <w:t>.</w:t>
      </w:r>
    </w:p>
    <w:p w:rsidR="00C01EA7" w:rsidRPr="00687546" w:rsidRDefault="00C01EA7" w:rsidP="00562DA4">
      <w:pPr>
        <w:pStyle w:val="BodyText"/>
        <w:spacing w:line="360" w:lineRule="auto"/>
        <w:rPr>
          <w:rFonts w:ascii="Cambria" w:hAnsi="Cambria"/>
        </w:rPr>
      </w:pPr>
    </w:p>
    <w:p w:rsidR="00E1712A" w:rsidRPr="00687546" w:rsidRDefault="00165B5C" w:rsidP="00562DA4">
      <w:pPr>
        <w:pStyle w:val="BodyText"/>
        <w:spacing w:line="360" w:lineRule="auto"/>
        <w:rPr>
          <w:rFonts w:ascii="Cambria" w:hAnsi="Cambria"/>
          <w:b/>
          <w:u w:val="single"/>
        </w:rPr>
      </w:pPr>
      <w:r w:rsidRPr="00687546">
        <w:rPr>
          <w:rFonts w:ascii="Cambria" w:hAnsi="Cambria"/>
          <w:b/>
          <w:u w:val="single"/>
        </w:rPr>
        <w:t>Can I apply for admission only with a diploma without taking ANADOLUY</w:t>
      </w:r>
      <w:r w:rsidR="00D12C9E">
        <w:rPr>
          <w:rFonts w:ascii="Cambria" w:hAnsi="Cambria"/>
          <w:b/>
          <w:u w:val="single"/>
        </w:rPr>
        <w:t>O</w:t>
      </w:r>
      <w:r w:rsidRPr="00687546">
        <w:rPr>
          <w:rFonts w:ascii="Cambria" w:hAnsi="Cambria"/>
          <w:b/>
          <w:u w:val="single"/>
        </w:rPr>
        <w:t>S</w:t>
      </w:r>
      <w:r w:rsidR="00E1712A" w:rsidRPr="00687546">
        <w:rPr>
          <w:rFonts w:ascii="Cambria" w:hAnsi="Cambria"/>
          <w:b/>
          <w:u w:val="single"/>
        </w:rPr>
        <w:t>?</w:t>
      </w:r>
    </w:p>
    <w:p w:rsidR="00165B5C" w:rsidRPr="00687546" w:rsidRDefault="00713782" w:rsidP="00562DA4">
      <w:pPr>
        <w:pStyle w:val="BodyText"/>
        <w:tabs>
          <w:tab w:val="left" w:pos="567"/>
        </w:tabs>
        <w:spacing w:line="360" w:lineRule="auto"/>
        <w:jc w:val="both"/>
        <w:rPr>
          <w:rFonts w:ascii="Cambria" w:hAnsi="Cambria"/>
          <w:bCs/>
        </w:rPr>
      </w:pPr>
      <w:r>
        <w:rPr>
          <w:rFonts w:ascii="Cambria" w:hAnsi="Cambria"/>
        </w:rPr>
        <w:tab/>
      </w:r>
      <w:r w:rsidR="00165B5C" w:rsidRPr="00687546">
        <w:rPr>
          <w:rFonts w:ascii="Cambria" w:hAnsi="Cambria"/>
        </w:rPr>
        <w:t>No</w:t>
      </w:r>
      <w:r w:rsidR="008E4B1D" w:rsidRPr="00687546">
        <w:rPr>
          <w:rFonts w:ascii="Cambria" w:hAnsi="Cambria"/>
        </w:rPr>
        <w:t xml:space="preserve">. </w:t>
      </w:r>
      <w:r w:rsidR="00165B5C" w:rsidRPr="00687546">
        <w:rPr>
          <w:rFonts w:ascii="Cambria" w:hAnsi="Cambria"/>
        </w:rPr>
        <w:t>For the foreign student quotas, t</w:t>
      </w:r>
      <w:r w:rsidR="00165B5C" w:rsidRPr="00687546">
        <w:rPr>
          <w:rFonts w:ascii="Cambria" w:hAnsi="Cambria"/>
          <w:bCs/>
        </w:rPr>
        <w:t xml:space="preserve">he applicants that have obtained the minimum scores from one of the following international exams approved can apply to Anadolu University without taking the </w:t>
      </w:r>
      <w:r w:rsidR="00165B5C" w:rsidRPr="00687546">
        <w:rPr>
          <w:rFonts w:ascii="Cambria" w:hAnsi="Cambria"/>
        </w:rPr>
        <w:t>ANADOLU</w:t>
      </w:r>
      <w:r w:rsidR="00165B5C" w:rsidRPr="00687546">
        <w:rPr>
          <w:rFonts w:ascii="Cambria" w:hAnsi="Cambria"/>
          <w:bCs/>
        </w:rPr>
        <w:t>Y</w:t>
      </w:r>
      <w:r w:rsidR="00D12C9E">
        <w:rPr>
          <w:rFonts w:ascii="Cambria" w:hAnsi="Cambria"/>
          <w:bCs/>
        </w:rPr>
        <w:t>O</w:t>
      </w:r>
      <w:r w:rsidR="00165B5C" w:rsidRPr="00687546">
        <w:rPr>
          <w:rFonts w:ascii="Cambria" w:hAnsi="Cambria"/>
          <w:bCs/>
        </w:rPr>
        <w:t xml:space="preserve">S exam. </w:t>
      </w:r>
      <w:r w:rsidR="00F334AE" w:rsidRPr="00687546">
        <w:rPr>
          <w:rFonts w:ascii="Cambria" w:hAnsi="Cambria"/>
          <w:bCs/>
        </w:rPr>
        <w:t>For example:</w:t>
      </w:r>
    </w:p>
    <w:p w:rsidR="00E1712A" w:rsidRPr="00687546" w:rsidRDefault="00F334AE" w:rsidP="00562DA4">
      <w:pPr>
        <w:pStyle w:val="BodyText"/>
        <w:numPr>
          <w:ilvl w:val="0"/>
          <w:numId w:val="10"/>
        </w:numPr>
        <w:spacing w:line="360" w:lineRule="auto"/>
        <w:ind w:left="851" w:hanging="284"/>
        <w:jc w:val="both"/>
        <w:rPr>
          <w:rFonts w:ascii="Cambria" w:hAnsi="Cambria"/>
          <w:b/>
          <w:bCs/>
        </w:rPr>
      </w:pPr>
      <w:r w:rsidRPr="00687546">
        <w:rPr>
          <w:rFonts w:ascii="Cambria" w:hAnsi="Cambria"/>
          <w:b/>
          <w:bCs/>
        </w:rPr>
        <w:t xml:space="preserve">Applicants that received the minimum </w:t>
      </w:r>
      <w:r w:rsidR="00F215FD" w:rsidRPr="00687546">
        <w:rPr>
          <w:rFonts w:ascii="Cambria" w:hAnsi="Cambria"/>
          <w:b/>
          <w:bCs/>
        </w:rPr>
        <w:t xml:space="preserve">international </w:t>
      </w:r>
      <w:r w:rsidRPr="00687546">
        <w:rPr>
          <w:rFonts w:ascii="Cambria" w:hAnsi="Cambria"/>
          <w:b/>
          <w:bCs/>
        </w:rPr>
        <w:t xml:space="preserve">scores in the exams accepted </w:t>
      </w:r>
      <w:r w:rsidR="00F215FD" w:rsidRPr="00687546">
        <w:rPr>
          <w:rFonts w:ascii="Cambria" w:hAnsi="Cambria"/>
          <w:b/>
          <w:bCs/>
        </w:rPr>
        <w:t xml:space="preserve">by the Council of Higher Education </w:t>
      </w:r>
      <w:r w:rsidRPr="00687546">
        <w:rPr>
          <w:rFonts w:ascii="Cambria" w:hAnsi="Cambria"/>
          <w:b/>
          <w:bCs/>
        </w:rPr>
        <w:t>for university placement:</w:t>
      </w:r>
    </w:p>
    <w:p w:rsidR="00165B5C" w:rsidRPr="00687546" w:rsidRDefault="00165B5C" w:rsidP="00562DA4">
      <w:pPr>
        <w:pStyle w:val="BodyText"/>
        <w:numPr>
          <w:ilvl w:val="0"/>
          <w:numId w:val="6"/>
        </w:numPr>
        <w:spacing w:line="360" w:lineRule="auto"/>
        <w:ind w:left="1134" w:hanging="284"/>
        <w:jc w:val="both"/>
        <w:rPr>
          <w:rFonts w:ascii="Cambria" w:hAnsi="Cambria"/>
          <w:bCs/>
        </w:rPr>
      </w:pPr>
      <w:r w:rsidRPr="00687546">
        <w:rPr>
          <w:rFonts w:ascii="Cambria" w:hAnsi="Cambria"/>
          <w:bCs/>
        </w:rPr>
        <w:t>ACT Exam – A minimum total score of 21 in Science (Science Reasoning), Mathematics, and Composite,</w:t>
      </w:r>
    </w:p>
    <w:p w:rsidR="00165B5C" w:rsidRPr="00687546" w:rsidRDefault="00165B5C" w:rsidP="00562DA4">
      <w:pPr>
        <w:pStyle w:val="BodyText"/>
        <w:numPr>
          <w:ilvl w:val="0"/>
          <w:numId w:val="6"/>
        </w:numPr>
        <w:spacing w:line="360" w:lineRule="auto"/>
        <w:ind w:left="1134" w:hanging="284"/>
        <w:jc w:val="both"/>
        <w:rPr>
          <w:rFonts w:ascii="Cambria" w:hAnsi="Cambria"/>
          <w:bCs/>
        </w:rPr>
      </w:pPr>
      <w:r w:rsidRPr="00687546">
        <w:rPr>
          <w:rFonts w:ascii="Cambria" w:hAnsi="Cambria"/>
          <w:bCs/>
        </w:rPr>
        <w:t>GAOKAO Exam – A minimum score of at least 480 out of 750 in the subject matter accepted by the applied program,</w:t>
      </w:r>
    </w:p>
    <w:p w:rsidR="00165B5C" w:rsidRPr="00687546" w:rsidRDefault="00165B5C" w:rsidP="00562DA4">
      <w:pPr>
        <w:pStyle w:val="BodyText"/>
        <w:numPr>
          <w:ilvl w:val="0"/>
          <w:numId w:val="6"/>
        </w:numPr>
        <w:spacing w:line="360" w:lineRule="auto"/>
        <w:ind w:left="1134" w:hanging="284"/>
        <w:jc w:val="both"/>
        <w:rPr>
          <w:rFonts w:ascii="Cambria" w:hAnsi="Cambria"/>
          <w:bCs/>
        </w:rPr>
      </w:pPr>
      <w:r w:rsidRPr="00687546">
        <w:rPr>
          <w:rFonts w:ascii="Cambria" w:hAnsi="Cambria"/>
          <w:bCs/>
        </w:rPr>
        <w:t>SAT 1 – A total combined score of at least 1000 in Mathematics + Reading sections and a minimum score of 550 in Mathematics.</w:t>
      </w:r>
    </w:p>
    <w:p w:rsidR="00E1712A" w:rsidRPr="00687546" w:rsidRDefault="00165B5C" w:rsidP="00562DA4">
      <w:pPr>
        <w:pStyle w:val="ListParagraph"/>
        <w:numPr>
          <w:ilvl w:val="0"/>
          <w:numId w:val="10"/>
        </w:numPr>
        <w:spacing w:line="360" w:lineRule="auto"/>
        <w:ind w:left="851" w:hanging="284"/>
        <w:rPr>
          <w:rFonts w:ascii="Cambria" w:hAnsi="Cambria"/>
          <w:b/>
          <w:sz w:val="24"/>
        </w:rPr>
      </w:pPr>
      <w:r w:rsidRPr="00687546">
        <w:rPr>
          <w:rFonts w:ascii="Cambria" w:hAnsi="Cambria"/>
          <w:b/>
          <w:sz w:val="24"/>
        </w:rPr>
        <w:t>According to the below‒defined high school diploma grade or graduation exam score</w:t>
      </w:r>
      <w:r w:rsidR="00F334AE" w:rsidRPr="00687546">
        <w:rPr>
          <w:rFonts w:ascii="Cambria" w:hAnsi="Cambria"/>
          <w:b/>
          <w:sz w:val="24"/>
        </w:rPr>
        <w:t>:</w:t>
      </w:r>
    </w:p>
    <w:p w:rsidR="00F334AE" w:rsidRPr="00AA384E" w:rsidRDefault="00F334AE" w:rsidP="00562DA4">
      <w:pPr>
        <w:pStyle w:val="ListParagraph"/>
        <w:numPr>
          <w:ilvl w:val="1"/>
          <w:numId w:val="12"/>
        </w:numPr>
        <w:spacing w:line="360" w:lineRule="auto"/>
        <w:ind w:left="1134" w:right="0" w:hanging="284"/>
        <w:rPr>
          <w:rFonts w:ascii="Cambria" w:hAnsi="Cambria"/>
          <w:sz w:val="24"/>
          <w:szCs w:val="24"/>
        </w:rPr>
      </w:pPr>
      <w:r w:rsidRPr="00AA384E">
        <w:rPr>
          <w:rFonts w:ascii="Cambria" w:hAnsi="Cambria"/>
          <w:sz w:val="24"/>
          <w:szCs w:val="24"/>
        </w:rPr>
        <w:t xml:space="preserve">A score of 1‒4 on ABITUR or Austria MATURA (Matura </w:t>
      </w:r>
      <w:proofErr w:type="spellStart"/>
      <w:r w:rsidRPr="00AA384E">
        <w:rPr>
          <w:rFonts w:ascii="Cambria" w:hAnsi="Cambria"/>
          <w:sz w:val="24"/>
          <w:szCs w:val="24"/>
        </w:rPr>
        <w:t>Reifezeugnis</w:t>
      </w:r>
      <w:proofErr w:type="spellEnd"/>
      <w:r w:rsidRPr="00AA384E">
        <w:rPr>
          <w:rFonts w:ascii="Cambria" w:hAnsi="Cambria"/>
          <w:sz w:val="24"/>
          <w:szCs w:val="24"/>
        </w:rPr>
        <w:t>). (Applications with FACHABITUR without an exam score will not be accepted),</w:t>
      </w:r>
    </w:p>
    <w:p w:rsidR="00AA384E" w:rsidRPr="00562DA4" w:rsidRDefault="00AA384E" w:rsidP="00562DA4">
      <w:pPr>
        <w:pStyle w:val="ListParagraph"/>
        <w:numPr>
          <w:ilvl w:val="1"/>
          <w:numId w:val="12"/>
        </w:numPr>
        <w:spacing w:line="360" w:lineRule="auto"/>
        <w:ind w:left="1134" w:right="0" w:hanging="284"/>
        <w:rPr>
          <w:rFonts w:ascii="Cambria" w:hAnsi="Cambria"/>
          <w:sz w:val="24"/>
          <w:szCs w:val="24"/>
        </w:rPr>
      </w:pPr>
      <w:r w:rsidRPr="00562DA4">
        <w:rPr>
          <w:rFonts w:ascii="Cambria" w:hAnsi="Cambria"/>
          <w:sz w:val="24"/>
          <w:szCs w:val="24"/>
          <w:shd w:val="clear" w:color="auto" w:fill="FFFFFF"/>
        </w:rPr>
        <w:t xml:space="preserve">A minimum diploma grade of 14 for </w:t>
      </w:r>
      <w:r w:rsidRPr="00562DA4">
        <w:rPr>
          <w:rFonts w:ascii="Cambria" w:hAnsi="Cambria"/>
          <w:sz w:val="24"/>
          <w:szCs w:val="24"/>
        </w:rPr>
        <w:t xml:space="preserve">Belgium </w:t>
      </w:r>
      <w:proofErr w:type="spellStart"/>
      <w:r w:rsidRPr="00562DA4">
        <w:rPr>
          <w:rFonts w:ascii="Cambria" w:hAnsi="Cambria"/>
          <w:sz w:val="24"/>
          <w:szCs w:val="24"/>
        </w:rPr>
        <w:t>Certificat</w:t>
      </w:r>
      <w:proofErr w:type="spellEnd"/>
      <w:r w:rsidRPr="00562DA4">
        <w:rPr>
          <w:rFonts w:ascii="Cambria" w:hAnsi="Cambria"/>
          <w:sz w:val="24"/>
          <w:szCs w:val="24"/>
        </w:rPr>
        <w:t xml:space="preserve"> </w:t>
      </w:r>
      <w:proofErr w:type="spellStart"/>
      <w:r w:rsidRPr="00562DA4">
        <w:rPr>
          <w:rFonts w:ascii="Cambria" w:hAnsi="Cambria"/>
          <w:sz w:val="24"/>
          <w:szCs w:val="24"/>
        </w:rPr>
        <w:t>d'Enseignement</w:t>
      </w:r>
      <w:proofErr w:type="spellEnd"/>
      <w:r w:rsidRPr="00562DA4">
        <w:rPr>
          <w:rFonts w:ascii="Cambria" w:hAnsi="Cambria"/>
          <w:sz w:val="24"/>
          <w:szCs w:val="24"/>
        </w:rPr>
        <w:t xml:space="preserve"> </w:t>
      </w:r>
      <w:proofErr w:type="spellStart"/>
      <w:r w:rsidRPr="00562DA4">
        <w:rPr>
          <w:rFonts w:ascii="Cambria" w:hAnsi="Cambria"/>
          <w:sz w:val="24"/>
          <w:szCs w:val="24"/>
        </w:rPr>
        <w:t>Secondaire</w:t>
      </w:r>
      <w:proofErr w:type="spellEnd"/>
      <w:r w:rsidRPr="00562DA4">
        <w:rPr>
          <w:rFonts w:ascii="Cambria" w:hAnsi="Cambria"/>
          <w:sz w:val="24"/>
          <w:szCs w:val="24"/>
        </w:rPr>
        <w:t xml:space="preserve"> </w:t>
      </w:r>
      <w:proofErr w:type="spellStart"/>
      <w:r w:rsidRPr="00562DA4">
        <w:rPr>
          <w:rFonts w:ascii="Cambria" w:hAnsi="Cambria"/>
          <w:sz w:val="24"/>
          <w:szCs w:val="24"/>
        </w:rPr>
        <w:t>Supérieur</w:t>
      </w:r>
      <w:proofErr w:type="spellEnd"/>
      <w:r w:rsidRPr="00562DA4">
        <w:rPr>
          <w:rFonts w:ascii="Cambria" w:hAnsi="Cambria"/>
          <w:sz w:val="24"/>
          <w:szCs w:val="24"/>
        </w:rPr>
        <w:t xml:space="preserve">/Diploma </w:t>
      </w:r>
      <w:r w:rsidRPr="00562DA4">
        <w:rPr>
          <w:rFonts w:ascii="Cambria" w:hAnsi="Cambria" w:cs="Arial"/>
          <w:sz w:val="24"/>
          <w:szCs w:val="24"/>
        </w:rPr>
        <w:t xml:space="preserve">(previously </w:t>
      </w:r>
      <w:proofErr w:type="spellStart"/>
      <w:r w:rsidRPr="00562DA4">
        <w:rPr>
          <w:rFonts w:ascii="Cambria" w:hAnsi="Cambria" w:cs="Arial"/>
          <w:sz w:val="24"/>
          <w:szCs w:val="24"/>
        </w:rPr>
        <w:t>Getuignschrift</w:t>
      </w:r>
      <w:proofErr w:type="spellEnd"/>
      <w:r w:rsidRPr="00562DA4">
        <w:rPr>
          <w:rFonts w:ascii="Cambria" w:hAnsi="Cambria" w:cs="Arial"/>
          <w:sz w:val="24"/>
          <w:szCs w:val="24"/>
        </w:rPr>
        <w:t>)</w:t>
      </w:r>
      <w:r w:rsidRPr="00562DA4">
        <w:rPr>
          <w:rFonts w:ascii="Cambria" w:hAnsi="Cambria"/>
          <w:sz w:val="24"/>
          <w:szCs w:val="24"/>
        </w:rPr>
        <w:t xml:space="preserve"> van </w:t>
      </w:r>
      <w:proofErr w:type="spellStart"/>
      <w:r w:rsidRPr="00562DA4">
        <w:rPr>
          <w:rFonts w:ascii="Cambria" w:hAnsi="Cambria"/>
          <w:sz w:val="24"/>
          <w:szCs w:val="24"/>
        </w:rPr>
        <w:t>Hoger</w:t>
      </w:r>
      <w:proofErr w:type="spellEnd"/>
      <w:r w:rsidRPr="00562DA4">
        <w:rPr>
          <w:rFonts w:ascii="Cambria" w:hAnsi="Cambria"/>
          <w:sz w:val="24"/>
          <w:szCs w:val="24"/>
        </w:rPr>
        <w:t xml:space="preserve"> </w:t>
      </w:r>
      <w:proofErr w:type="spellStart"/>
      <w:r w:rsidRPr="00562DA4">
        <w:rPr>
          <w:rFonts w:ascii="Cambria" w:hAnsi="Cambria"/>
          <w:sz w:val="24"/>
          <w:szCs w:val="24"/>
        </w:rPr>
        <w:t>Secundair</w:t>
      </w:r>
      <w:proofErr w:type="spellEnd"/>
      <w:r w:rsidRPr="00562DA4">
        <w:rPr>
          <w:rFonts w:ascii="Cambria" w:hAnsi="Cambria"/>
          <w:sz w:val="24"/>
          <w:szCs w:val="24"/>
        </w:rPr>
        <w:t xml:space="preserve"> </w:t>
      </w:r>
      <w:proofErr w:type="spellStart"/>
      <w:r w:rsidRPr="00562DA4">
        <w:rPr>
          <w:rFonts w:ascii="Cambria" w:hAnsi="Cambria"/>
          <w:sz w:val="24"/>
          <w:szCs w:val="24"/>
        </w:rPr>
        <w:t>Onderwijs</w:t>
      </w:r>
      <w:proofErr w:type="spellEnd"/>
      <w:r w:rsidRPr="00562DA4">
        <w:rPr>
          <w:rFonts w:ascii="Cambria" w:hAnsi="Cambria"/>
          <w:sz w:val="24"/>
          <w:szCs w:val="24"/>
        </w:rPr>
        <w:t>/</w:t>
      </w:r>
      <w:proofErr w:type="spellStart"/>
      <w:r w:rsidRPr="00562DA4">
        <w:rPr>
          <w:rFonts w:ascii="Cambria" w:hAnsi="Cambria" w:cs="Arial"/>
          <w:sz w:val="24"/>
          <w:szCs w:val="24"/>
        </w:rPr>
        <w:t>Abschlusszeugnis</w:t>
      </w:r>
      <w:proofErr w:type="spellEnd"/>
      <w:r w:rsidRPr="00562DA4">
        <w:rPr>
          <w:rFonts w:ascii="Cambria" w:hAnsi="Cambria" w:cs="Arial"/>
          <w:sz w:val="24"/>
          <w:szCs w:val="24"/>
        </w:rPr>
        <w:t xml:space="preserve"> der </w:t>
      </w:r>
      <w:proofErr w:type="spellStart"/>
      <w:r w:rsidRPr="00562DA4">
        <w:rPr>
          <w:rFonts w:ascii="Cambria" w:hAnsi="Cambria" w:cs="Arial"/>
          <w:sz w:val="24"/>
          <w:szCs w:val="24"/>
        </w:rPr>
        <w:t>Oberstufe</w:t>
      </w:r>
      <w:proofErr w:type="spellEnd"/>
      <w:r w:rsidRPr="00562DA4">
        <w:rPr>
          <w:rFonts w:ascii="Cambria" w:hAnsi="Cambria" w:cs="Arial"/>
          <w:sz w:val="24"/>
          <w:szCs w:val="24"/>
        </w:rPr>
        <w:t xml:space="preserve"> des </w:t>
      </w:r>
      <w:proofErr w:type="spellStart"/>
      <w:r w:rsidRPr="00562DA4">
        <w:rPr>
          <w:rFonts w:ascii="Cambria" w:hAnsi="Cambria" w:cs="Arial"/>
          <w:sz w:val="24"/>
          <w:szCs w:val="24"/>
        </w:rPr>
        <w:t>Sekundarunterrichts</w:t>
      </w:r>
      <w:proofErr w:type="spellEnd"/>
      <w:r w:rsidRPr="00562DA4">
        <w:rPr>
          <w:rFonts w:ascii="Cambria" w:hAnsi="Cambria"/>
          <w:sz w:val="24"/>
          <w:szCs w:val="24"/>
        </w:rPr>
        <w:t>,</w:t>
      </w:r>
    </w:p>
    <w:p w:rsidR="00AA384E" w:rsidRPr="00AA384E" w:rsidRDefault="00AA384E" w:rsidP="00562DA4">
      <w:pPr>
        <w:pStyle w:val="ListParagraph"/>
        <w:numPr>
          <w:ilvl w:val="1"/>
          <w:numId w:val="12"/>
        </w:numPr>
        <w:spacing w:line="360" w:lineRule="auto"/>
        <w:ind w:left="1134" w:right="0" w:hanging="284"/>
        <w:rPr>
          <w:rFonts w:ascii="Cambria" w:hAnsi="Cambria"/>
          <w:sz w:val="24"/>
          <w:szCs w:val="24"/>
        </w:rPr>
      </w:pPr>
      <w:r w:rsidRPr="00AA384E">
        <w:rPr>
          <w:rFonts w:ascii="Cambria" w:hAnsi="Cambria"/>
          <w:sz w:val="24"/>
          <w:szCs w:val="24"/>
          <w:shd w:val="clear" w:color="auto" w:fill="FFFFFF"/>
        </w:rPr>
        <w:t>A minimum diploma grade of 3.5 for Switzerland MATURA examination;</w:t>
      </w:r>
    </w:p>
    <w:p w:rsidR="00F334AE" w:rsidRPr="00562DA4" w:rsidRDefault="00AA384E" w:rsidP="00562DA4">
      <w:pPr>
        <w:pStyle w:val="ListParagraph"/>
        <w:numPr>
          <w:ilvl w:val="1"/>
          <w:numId w:val="12"/>
        </w:numPr>
        <w:spacing w:line="360" w:lineRule="auto"/>
        <w:ind w:left="1134" w:hanging="284"/>
        <w:rPr>
          <w:rFonts w:ascii="Cambria" w:hAnsi="Cambria"/>
          <w:sz w:val="24"/>
          <w:szCs w:val="24"/>
        </w:rPr>
      </w:pPr>
      <w:r w:rsidRPr="00562DA4">
        <w:rPr>
          <w:rFonts w:ascii="Cambria" w:hAnsi="Cambria"/>
          <w:sz w:val="24"/>
          <w:szCs w:val="24"/>
          <w:shd w:val="clear" w:color="auto" w:fill="FFFFFF"/>
        </w:rPr>
        <w:t>DIPLȎME DU BACCALAUREAT GENERAL (French Baccalaureate-Baccalaureate score type only given in France) – A diploma grade of at least 12,</w:t>
      </w:r>
    </w:p>
    <w:p w:rsidR="002E1324" w:rsidRPr="00562DA4" w:rsidRDefault="00F334AE" w:rsidP="00562DA4">
      <w:pPr>
        <w:pStyle w:val="ListParagraph"/>
        <w:numPr>
          <w:ilvl w:val="1"/>
          <w:numId w:val="12"/>
        </w:numPr>
        <w:spacing w:line="360" w:lineRule="auto"/>
        <w:ind w:left="1134" w:hanging="284"/>
        <w:rPr>
          <w:rFonts w:ascii="Cambria" w:hAnsi="Cambria"/>
          <w:sz w:val="24"/>
          <w:szCs w:val="24"/>
        </w:rPr>
      </w:pPr>
      <w:r w:rsidRPr="00562DA4">
        <w:rPr>
          <w:rFonts w:ascii="Cambria" w:hAnsi="Cambria"/>
          <w:sz w:val="24"/>
          <w:szCs w:val="24"/>
        </w:rPr>
        <w:t>GCE (A level) – At least two A level scores, one of which has to be related to the subject matter of the applied program,</w:t>
      </w:r>
    </w:p>
    <w:p w:rsidR="00AA384E" w:rsidRPr="00562DA4" w:rsidRDefault="00AA384E" w:rsidP="00562DA4">
      <w:pPr>
        <w:pStyle w:val="ListParagraph"/>
        <w:numPr>
          <w:ilvl w:val="1"/>
          <w:numId w:val="12"/>
        </w:numPr>
        <w:spacing w:line="360" w:lineRule="auto"/>
        <w:ind w:left="1134" w:hanging="284"/>
        <w:rPr>
          <w:rFonts w:ascii="Cambria" w:hAnsi="Cambria"/>
          <w:sz w:val="24"/>
          <w:szCs w:val="24"/>
        </w:rPr>
      </w:pPr>
      <w:r w:rsidRPr="00562DA4">
        <w:rPr>
          <w:rFonts w:ascii="Cambria" w:hAnsi="Cambria"/>
          <w:sz w:val="24"/>
          <w:szCs w:val="24"/>
          <w:shd w:val="clear" w:color="auto" w:fill="FFFFFF"/>
        </w:rPr>
        <w:t xml:space="preserve">A minimum diploma grade of 6 for </w:t>
      </w:r>
      <w:r w:rsidRPr="00562DA4">
        <w:rPr>
          <w:rFonts w:ascii="Cambria" w:hAnsi="Cambria"/>
          <w:sz w:val="24"/>
          <w:szCs w:val="24"/>
        </w:rPr>
        <w:t>Netherlands VWO Certificate (</w:t>
      </w:r>
      <w:proofErr w:type="spellStart"/>
      <w:r w:rsidRPr="00562DA4">
        <w:rPr>
          <w:rFonts w:ascii="Cambria" w:hAnsi="Cambria"/>
          <w:sz w:val="24"/>
          <w:szCs w:val="24"/>
        </w:rPr>
        <w:t>Voorbereidend</w:t>
      </w:r>
      <w:proofErr w:type="spellEnd"/>
      <w:r w:rsidRPr="00562DA4">
        <w:rPr>
          <w:rFonts w:ascii="Cambria" w:hAnsi="Cambria"/>
          <w:sz w:val="24"/>
          <w:szCs w:val="24"/>
        </w:rPr>
        <w:t xml:space="preserve"> </w:t>
      </w:r>
      <w:proofErr w:type="spellStart"/>
      <w:r w:rsidRPr="00562DA4">
        <w:rPr>
          <w:rFonts w:ascii="Cambria" w:hAnsi="Cambria"/>
          <w:sz w:val="24"/>
          <w:szCs w:val="24"/>
        </w:rPr>
        <w:t>Wetenschappelijk</w:t>
      </w:r>
      <w:proofErr w:type="spellEnd"/>
      <w:r w:rsidRPr="00562DA4">
        <w:rPr>
          <w:rFonts w:ascii="Cambria" w:hAnsi="Cambria"/>
          <w:sz w:val="24"/>
          <w:szCs w:val="24"/>
        </w:rPr>
        <w:t xml:space="preserve"> </w:t>
      </w:r>
      <w:proofErr w:type="spellStart"/>
      <w:r w:rsidRPr="00562DA4">
        <w:rPr>
          <w:rFonts w:ascii="Cambria" w:hAnsi="Cambria"/>
          <w:sz w:val="24"/>
          <w:szCs w:val="24"/>
        </w:rPr>
        <w:t>Onderwijs</w:t>
      </w:r>
      <w:proofErr w:type="spellEnd"/>
      <w:r w:rsidRPr="00562DA4">
        <w:rPr>
          <w:rFonts w:ascii="Cambria" w:hAnsi="Cambria"/>
          <w:sz w:val="24"/>
          <w:szCs w:val="24"/>
        </w:rPr>
        <w:t xml:space="preserve"> = </w:t>
      </w:r>
      <w:r w:rsidRPr="00562DA4">
        <w:rPr>
          <w:rFonts w:ascii="Cambria" w:hAnsi="Cambria" w:cs="Calibri"/>
          <w:sz w:val="24"/>
          <w:szCs w:val="24"/>
        </w:rPr>
        <w:t>Secondary School Leaving Certificate</w:t>
      </w:r>
      <w:r w:rsidRPr="00562DA4">
        <w:rPr>
          <w:rFonts w:ascii="Cambria" w:hAnsi="Cambria"/>
          <w:sz w:val="24"/>
          <w:szCs w:val="24"/>
        </w:rPr>
        <w:t>/HAVO (</w:t>
      </w:r>
      <w:proofErr w:type="spellStart"/>
      <w:r w:rsidRPr="00562DA4">
        <w:rPr>
          <w:rFonts w:ascii="Cambria" w:hAnsi="Cambria"/>
          <w:sz w:val="24"/>
          <w:szCs w:val="24"/>
        </w:rPr>
        <w:t>Hoger</w:t>
      </w:r>
      <w:proofErr w:type="spellEnd"/>
      <w:r w:rsidRPr="00562DA4">
        <w:rPr>
          <w:rFonts w:ascii="Cambria" w:hAnsi="Cambria"/>
          <w:sz w:val="24"/>
          <w:szCs w:val="24"/>
        </w:rPr>
        <w:t xml:space="preserve"> </w:t>
      </w:r>
      <w:proofErr w:type="spellStart"/>
      <w:r w:rsidRPr="00562DA4">
        <w:rPr>
          <w:rFonts w:ascii="Cambria" w:hAnsi="Cambria"/>
          <w:sz w:val="24"/>
          <w:szCs w:val="24"/>
        </w:rPr>
        <w:t>Algemeen</w:t>
      </w:r>
      <w:proofErr w:type="spellEnd"/>
      <w:r w:rsidRPr="00562DA4">
        <w:rPr>
          <w:rFonts w:ascii="Cambria" w:hAnsi="Cambria"/>
          <w:sz w:val="24"/>
          <w:szCs w:val="24"/>
        </w:rPr>
        <w:t xml:space="preserve"> </w:t>
      </w:r>
      <w:proofErr w:type="spellStart"/>
      <w:r w:rsidRPr="00562DA4">
        <w:rPr>
          <w:rFonts w:ascii="Cambria" w:hAnsi="Cambria"/>
          <w:sz w:val="24"/>
          <w:szCs w:val="24"/>
        </w:rPr>
        <w:t>Voortgezet</w:t>
      </w:r>
      <w:proofErr w:type="spellEnd"/>
      <w:r w:rsidRPr="00562DA4">
        <w:rPr>
          <w:rFonts w:ascii="Cambria" w:hAnsi="Cambria"/>
          <w:sz w:val="24"/>
          <w:szCs w:val="24"/>
        </w:rPr>
        <w:t xml:space="preserve"> </w:t>
      </w:r>
      <w:proofErr w:type="spellStart"/>
      <w:r w:rsidRPr="00562DA4">
        <w:rPr>
          <w:rFonts w:ascii="Cambria" w:hAnsi="Cambria"/>
          <w:sz w:val="24"/>
          <w:szCs w:val="24"/>
        </w:rPr>
        <w:t>Onderwijs</w:t>
      </w:r>
      <w:proofErr w:type="spellEnd"/>
      <w:r w:rsidRPr="00562DA4">
        <w:rPr>
          <w:rFonts w:ascii="Cambria" w:hAnsi="Cambria"/>
          <w:sz w:val="24"/>
          <w:szCs w:val="24"/>
        </w:rPr>
        <w:t xml:space="preserve"> = </w:t>
      </w:r>
      <w:r w:rsidRPr="00562DA4">
        <w:rPr>
          <w:rFonts w:ascii="Cambria" w:hAnsi="Cambria" w:cs="Arial"/>
          <w:sz w:val="24"/>
          <w:szCs w:val="24"/>
        </w:rPr>
        <w:t>Senior General Secondary Education</w:t>
      </w:r>
      <w:r w:rsidRPr="00562DA4">
        <w:rPr>
          <w:rFonts w:ascii="Cambria" w:hAnsi="Cambria"/>
          <w:sz w:val="24"/>
          <w:szCs w:val="24"/>
        </w:rPr>
        <w:t>)</w:t>
      </w:r>
      <w:r w:rsidRPr="00562DA4">
        <w:rPr>
          <w:rFonts w:ascii="Cambria" w:eastAsia="SimSun" w:hAnsi="Cambria"/>
          <w:bCs/>
          <w:sz w:val="24"/>
          <w:szCs w:val="24"/>
          <w:lang w:eastAsia="zh-CN"/>
        </w:rPr>
        <w:t>,</w:t>
      </w:r>
    </w:p>
    <w:p w:rsidR="002E1324" w:rsidRPr="00AA384E" w:rsidRDefault="00AA384E" w:rsidP="00562DA4">
      <w:pPr>
        <w:pStyle w:val="ListParagraph"/>
        <w:numPr>
          <w:ilvl w:val="1"/>
          <w:numId w:val="12"/>
        </w:numPr>
        <w:spacing w:line="360" w:lineRule="auto"/>
        <w:ind w:left="1134" w:hanging="284"/>
        <w:rPr>
          <w:rFonts w:ascii="Cambria" w:hAnsi="Cambria"/>
          <w:sz w:val="24"/>
          <w:szCs w:val="24"/>
        </w:rPr>
      </w:pPr>
      <w:r w:rsidRPr="00AA384E">
        <w:rPr>
          <w:rFonts w:ascii="Cambria" w:hAnsi="Cambria"/>
          <w:sz w:val="24"/>
          <w:szCs w:val="24"/>
          <w:shd w:val="clear" w:color="auto" w:fill="FFFFFF"/>
        </w:rPr>
        <w:t xml:space="preserve">For those with TRNC nationality: reside in TRNC with high school education </w:t>
      </w:r>
      <w:r w:rsidRPr="00AA384E">
        <w:rPr>
          <w:rFonts w:ascii="Cambria" w:hAnsi="Cambria"/>
          <w:sz w:val="24"/>
          <w:szCs w:val="24"/>
          <w:shd w:val="clear" w:color="auto" w:fill="FFFFFF"/>
        </w:rPr>
        <w:lastRenderedPageBreak/>
        <w:t>completed in TRNC and taken GCE AL exam, and have received education in a high school in another country between 2005 and 2010 and have taken GCE AL exam,</w:t>
      </w:r>
    </w:p>
    <w:p w:rsidR="002E1324" w:rsidRPr="00AA384E" w:rsidRDefault="002E1324" w:rsidP="00562DA4">
      <w:pPr>
        <w:pStyle w:val="ListParagraph"/>
        <w:numPr>
          <w:ilvl w:val="1"/>
          <w:numId w:val="12"/>
        </w:numPr>
        <w:spacing w:line="360" w:lineRule="auto"/>
        <w:ind w:left="1134" w:hanging="284"/>
        <w:rPr>
          <w:rFonts w:ascii="Cambria" w:hAnsi="Cambria"/>
          <w:sz w:val="24"/>
          <w:szCs w:val="24"/>
        </w:rPr>
      </w:pPr>
      <w:r w:rsidRPr="00AA384E">
        <w:rPr>
          <w:rFonts w:ascii="Cambria" w:hAnsi="Cambria"/>
          <w:sz w:val="24"/>
          <w:szCs w:val="24"/>
        </w:rPr>
        <w:t>A minimum diploma grade of 10 on Greek “</w:t>
      </w:r>
      <w:proofErr w:type="spellStart"/>
      <w:r w:rsidRPr="00AA384E">
        <w:rPr>
          <w:rFonts w:ascii="Cambria" w:hAnsi="Cambria"/>
          <w:sz w:val="24"/>
          <w:szCs w:val="24"/>
        </w:rPr>
        <w:t>Apolytirion</w:t>
      </w:r>
      <w:proofErr w:type="spellEnd"/>
      <w:r w:rsidRPr="00AA384E">
        <w:rPr>
          <w:rFonts w:ascii="Cambria" w:hAnsi="Cambria"/>
          <w:sz w:val="24"/>
          <w:szCs w:val="24"/>
        </w:rPr>
        <w:t xml:space="preserve"> of </w:t>
      </w:r>
      <w:proofErr w:type="spellStart"/>
      <w:r w:rsidRPr="00AA384E">
        <w:rPr>
          <w:rFonts w:ascii="Cambria" w:hAnsi="Cambria"/>
          <w:sz w:val="24"/>
          <w:szCs w:val="24"/>
        </w:rPr>
        <w:t>Lykeo</w:t>
      </w:r>
      <w:proofErr w:type="spellEnd"/>
      <w:r w:rsidRPr="00AA384E">
        <w:rPr>
          <w:rFonts w:ascii="Cambria" w:hAnsi="Cambria"/>
          <w:sz w:val="24"/>
          <w:szCs w:val="24"/>
        </w:rPr>
        <w:t>/Secondary School Leaving Certificate”.</w:t>
      </w:r>
    </w:p>
    <w:p w:rsidR="00E1712A" w:rsidRPr="00687546" w:rsidRDefault="00E1712A" w:rsidP="00562DA4">
      <w:pPr>
        <w:pStyle w:val="BodyText"/>
        <w:spacing w:line="360" w:lineRule="auto"/>
        <w:ind w:firstLine="26"/>
        <w:jc w:val="both"/>
        <w:rPr>
          <w:rFonts w:ascii="Cambria" w:hAnsi="Cambria"/>
        </w:rPr>
      </w:pPr>
    </w:p>
    <w:p w:rsidR="00652B44" w:rsidRPr="00713782" w:rsidRDefault="00057177" w:rsidP="00562DA4">
      <w:pPr>
        <w:pStyle w:val="BodyText"/>
        <w:spacing w:line="360" w:lineRule="auto"/>
        <w:jc w:val="both"/>
        <w:rPr>
          <w:rFonts w:ascii="Cambria" w:hAnsi="Cambria"/>
          <w:u w:val="single"/>
        </w:rPr>
      </w:pPr>
      <w:r w:rsidRPr="00713782">
        <w:rPr>
          <w:rFonts w:ascii="Cambria" w:hAnsi="Cambria"/>
          <w:b/>
          <w:u w:val="single"/>
        </w:rPr>
        <w:t>What is the minimum ANADOLUY</w:t>
      </w:r>
      <w:r w:rsidR="00D12C9E">
        <w:rPr>
          <w:rFonts w:ascii="Cambria" w:hAnsi="Cambria"/>
          <w:b/>
          <w:u w:val="single"/>
        </w:rPr>
        <w:t>O</w:t>
      </w:r>
      <w:r w:rsidRPr="00713782">
        <w:rPr>
          <w:rFonts w:ascii="Cambria" w:hAnsi="Cambria"/>
          <w:b/>
          <w:u w:val="single"/>
        </w:rPr>
        <w:t>S score I must get</w:t>
      </w:r>
      <w:r w:rsidR="008E4B1D" w:rsidRPr="00713782">
        <w:rPr>
          <w:rFonts w:ascii="Cambria" w:hAnsi="Cambria"/>
          <w:u w:val="single"/>
        </w:rPr>
        <w:t>?</w:t>
      </w:r>
    </w:p>
    <w:p w:rsidR="008E4B1D" w:rsidRPr="00687546" w:rsidRDefault="00713782" w:rsidP="00562DA4">
      <w:pPr>
        <w:pStyle w:val="BodyText"/>
        <w:tabs>
          <w:tab w:val="left" w:pos="567"/>
        </w:tabs>
        <w:spacing w:line="360" w:lineRule="auto"/>
        <w:jc w:val="both"/>
        <w:rPr>
          <w:rFonts w:ascii="Cambria" w:hAnsi="Cambria"/>
        </w:rPr>
      </w:pPr>
      <w:r>
        <w:rPr>
          <w:rFonts w:ascii="Cambria" w:hAnsi="Cambria"/>
        </w:rPr>
        <w:tab/>
      </w:r>
      <w:r w:rsidR="00F43EAD" w:rsidRPr="00687546">
        <w:rPr>
          <w:rFonts w:ascii="Cambria" w:hAnsi="Cambria"/>
        </w:rPr>
        <w:t xml:space="preserve">The </w:t>
      </w:r>
      <w:r w:rsidR="00057177" w:rsidRPr="00687546">
        <w:rPr>
          <w:rFonts w:ascii="Cambria" w:hAnsi="Cambria"/>
        </w:rPr>
        <w:t xml:space="preserve">foreign </w:t>
      </w:r>
      <w:r w:rsidR="00F43EAD" w:rsidRPr="00687546">
        <w:rPr>
          <w:rFonts w:ascii="Cambria" w:hAnsi="Cambria"/>
        </w:rPr>
        <w:t xml:space="preserve">applicants must </w:t>
      </w:r>
      <w:r w:rsidR="00116EA1" w:rsidRPr="00687546">
        <w:rPr>
          <w:rFonts w:ascii="Cambria" w:hAnsi="Cambria"/>
        </w:rPr>
        <w:t>have a minimum score of</w:t>
      </w:r>
      <w:r w:rsidR="00F43EAD" w:rsidRPr="00687546">
        <w:rPr>
          <w:rFonts w:ascii="Cambria" w:hAnsi="Cambria"/>
        </w:rPr>
        <w:t xml:space="preserve"> 50 out of 100 in the “General Aptitude Exam” and a minimum score of 70 out of 100 in the “Turkish Proficiency Language Exam” in order to </w:t>
      </w:r>
      <w:r w:rsidR="00057177" w:rsidRPr="00687546">
        <w:rPr>
          <w:rFonts w:ascii="Cambria" w:hAnsi="Cambria"/>
        </w:rPr>
        <w:t xml:space="preserve">qualify to </w:t>
      </w:r>
      <w:proofErr w:type="gramStart"/>
      <w:r w:rsidR="00057177" w:rsidRPr="00687546">
        <w:rPr>
          <w:rFonts w:ascii="Cambria" w:hAnsi="Cambria"/>
        </w:rPr>
        <w:t>make a selection</w:t>
      </w:r>
      <w:proofErr w:type="gramEnd"/>
      <w:r w:rsidR="00057177" w:rsidRPr="00687546">
        <w:rPr>
          <w:rFonts w:ascii="Cambria" w:hAnsi="Cambria"/>
        </w:rPr>
        <w:t xml:space="preserve"> among the </w:t>
      </w:r>
      <w:r w:rsidR="00F43EAD" w:rsidRPr="00687546">
        <w:rPr>
          <w:rFonts w:ascii="Cambria" w:hAnsi="Cambria"/>
        </w:rPr>
        <w:t xml:space="preserve">Anadolu University programs. If you hold a Blue card, </w:t>
      </w:r>
      <w:proofErr w:type="gramStart"/>
      <w:r w:rsidR="00F43EAD" w:rsidRPr="00687546">
        <w:rPr>
          <w:rFonts w:ascii="Cambria" w:hAnsi="Cambria"/>
        </w:rPr>
        <w:t>or if</w:t>
      </w:r>
      <w:proofErr w:type="gramEnd"/>
      <w:r w:rsidR="00F43EAD" w:rsidRPr="00687546">
        <w:rPr>
          <w:rFonts w:ascii="Cambria" w:hAnsi="Cambria"/>
        </w:rPr>
        <w:t xml:space="preserve"> you are a Turkish national, or if you are a foreign national </w:t>
      </w:r>
      <w:r w:rsidR="00057177" w:rsidRPr="00687546">
        <w:rPr>
          <w:rFonts w:ascii="Cambria" w:hAnsi="Cambria"/>
        </w:rPr>
        <w:t>with</w:t>
      </w:r>
      <w:r w:rsidR="00F43EAD" w:rsidRPr="00687546">
        <w:rPr>
          <w:rFonts w:ascii="Cambria" w:hAnsi="Cambria"/>
        </w:rPr>
        <w:t xml:space="preserve"> Turkish high school</w:t>
      </w:r>
      <w:r w:rsidR="00057177" w:rsidRPr="00687546">
        <w:rPr>
          <w:rFonts w:ascii="Cambria" w:hAnsi="Cambria"/>
        </w:rPr>
        <w:t xml:space="preserve"> diploma</w:t>
      </w:r>
      <w:r w:rsidR="00F43EAD" w:rsidRPr="00687546">
        <w:rPr>
          <w:rFonts w:ascii="Cambria" w:hAnsi="Cambria"/>
        </w:rPr>
        <w:t>, you must score at least 50</w:t>
      </w:r>
      <w:r w:rsidR="00F43EAD" w:rsidRPr="00687546">
        <w:rPr>
          <w:rFonts w:ascii="Cambria" w:eastAsiaTheme="minorHAnsi" w:hAnsi="Cambria" w:cstheme="minorBidi"/>
        </w:rPr>
        <w:t xml:space="preserve"> </w:t>
      </w:r>
      <w:r w:rsidR="00F43EAD" w:rsidRPr="00687546">
        <w:rPr>
          <w:rFonts w:ascii="Cambria" w:hAnsi="Cambria"/>
        </w:rPr>
        <w:t xml:space="preserve">in the “General Aptitude Exam” to be able to make a </w:t>
      </w:r>
      <w:r w:rsidR="00057177" w:rsidRPr="00687546">
        <w:rPr>
          <w:rFonts w:ascii="Cambria" w:hAnsi="Cambria"/>
        </w:rPr>
        <w:t>selection</w:t>
      </w:r>
      <w:r w:rsidR="00F43EAD" w:rsidRPr="00687546">
        <w:rPr>
          <w:rFonts w:ascii="Cambria" w:hAnsi="Cambria"/>
        </w:rPr>
        <w:t>.</w:t>
      </w:r>
    </w:p>
    <w:p w:rsidR="008E4B1D" w:rsidRPr="00687546" w:rsidRDefault="008E4B1D" w:rsidP="00562DA4">
      <w:pPr>
        <w:pStyle w:val="BodyText"/>
        <w:spacing w:line="360" w:lineRule="auto"/>
        <w:ind w:left="115" w:right="108" w:firstLine="26"/>
        <w:jc w:val="both"/>
        <w:rPr>
          <w:rFonts w:ascii="Cambria" w:hAnsi="Cambria"/>
        </w:rPr>
      </w:pPr>
    </w:p>
    <w:p w:rsidR="00934030" w:rsidRPr="00713782" w:rsidRDefault="00F215FD" w:rsidP="00562DA4">
      <w:pPr>
        <w:pStyle w:val="BodyText"/>
        <w:spacing w:line="360" w:lineRule="auto"/>
        <w:ind w:right="108"/>
        <w:jc w:val="both"/>
        <w:rPr>
          <w:rFonts w:ascii="Cambria" w:hAnsi="Cambria"/>
          <w:b/>
          <w:u w:val="single"/>
        </w:rPr>
      </w:pPr>
      <w:r w:rsidRPr="00713782">
        <w:rPr>
          <w:rFonts w:ascii="Cambria" w:hAnsi="Cambria"/>
          <w:b/>
          <w:u w:val="single"/>
        </w:rPr>
        <w:t xml:space="preserve">How long </w:t>
      </w:r>
      <w:proofErr w:type="gramStart"/>
      <w:r w:rsidRPr="00713782">
        <w:rPr>
          <w:rFonts w:ascii="Cambria" w:hAnsi="Cambria"/>
          <w:b/>
          <w:u w:val="single"/>
        </w:rPr>
        <w:t>is my ANADOLUY</w:t>
      </w:r>
      <w:r w:rsidR="00D12C9E">
        <w:rPr>
          <w:rFonts w:ascii="Cambria" w:hAnsi="Cambria"/>
          <w:b/>
          <w:u w:val="single"/>
        </w:rPr>
        <w:t>O</w:t>
      </w:r>
      <w:r w:rsidRPr="00713782">
        <w:rPr>
          <w:rFonts w:ascii="Cambria" w:hAnsi="Cambria"/>
          <w:b/>
          <w:u w:val="single"/>
        </w:rPr>
        <w:t>S</w:t>
      </w:r>
      <w:proofErr w:type="gramEnd"/>
      <w:r w:rsidRPr="00713782">
        <w:rPr>
          <w:rFonts w:ascii="Cambria" w:hAnsi="Cambria"/>
          <w:b/>
          <w:u w:val="single"/>
        </w:rPr>
        <w:t xml:space="preserve"> score valid for</w:t>
      </w:r>
      <w:r w:rsidR="00934030" w:rsidRPr="00713782">
        <w:rPr>
          <w:rFonts w:ascii="Cambria" w:hAnsi="Cambria"/>
          <w:b/>
          <w:u w:val="single"/>
        </w:rPr>
        <w:t>?</w:t>
      </w:r>
    </w:p>
    <w:p w:rsidR="00934030" w:rsidRPr="00562DA4" w:rsidRDefault="00713782" w:rsidP="00562DA4">
      <w:pPr>
        <w:pStyle w:val="BodyText"/>
        <w:tabs>
          <w:tab w:val="left" w:pos="567"/>
        </w:tabs>
        <w:spacing w:line="360" w:lineRule="auto"/>
        <w:ind w:right="108"/>
        <w:jc w:val="both"/>
        <w:rPr>
          <w:rFonts w:ascii="Cambria" w:hAnsi="Cambria"/>
        </w:rPr>
      </w:pPr>
      <w:r>
        <w:rPr>
          <w:rFonts w:ascii="Cambria" w:hAnsi="Cambria"/>
        </w:rPr>
        <w:tab/>
      </w:r>
      <w:r w:rsidR="00F215FD" w:rsidRPr="00687546">
        <w:rPr>
          <w:rFonts w:ascii="Cambria" w:hAnsi="Cambria"/>
        </w:rPr>
        <w:t>It is valid for 1 year</w:t>
      </w:r>
      <w:r w:rsidR="00AA384E">
        <w:rPr>
          <w:rFonts w:ascii="Cambria" w:hAnsi="Cambria"/>
        </w:rPr>
        <w:t xml:space="preserve">, </w:t>
      </w:r>
      <w:r w:rsidR="00AA384E" w:rsidRPr="00562DA4">
        <w:rPr>
          <w:rFonts w:ascii="Cambria" w:hAnsi="Cambria"/>
        </w:rPr>
        <w:t xml:space="preserve">but </w:t>
      </w:r>
      <w:r w:rsidR="00AA384E" w:rsidRPr="00562DA4">
        <w:rPr>
          <w:rFonts w:ascii="Cambria" w:hAnsi="Cambria"/>
          <w:shd w:val="clear" w:color="auto" w:fill="FFFFFF"/>
        </w:rPr>
        <w:t>Higher Education Institutions Exams such as ACT, GAOKAO, and SAT 1 are valid for two years.</w:t>
      </w:r>
    </w:p>
    <w:p w:rsidR="00934030" w:rsidRPr="00687546" w:rsidRDefault="00934030" w:rsidP="00562DA4">
      <w:pPr>
        <w:pStyle w:val="BodyText"/>
        <w:spacing w:line="360" w:lineRule="auto"/>
        <w:ind w:right="108"/>
        <w:jc w:val="both"/>
        <w:rPr>
          <w:rFonts w:ascii="Cambria" w:hAnsi="Cambria"/>
        </w:rPr>
      </w:pPr>
    </w:p>
    <w:p w:rsidR="00934030" w:rsidRPr="00713782" w:rsidRDefault="00F215FD" w:rsidP="00562DA4">
      <w:pPr>
        <w:pStyle w:val="BodyText"/>
        <w:spacing w:line="360" w:lineRule="auto"/>
        <w:ind w:right="108"/>
        <w:jc w:val="both"/>
        <w:rPr>
          <w:rFonts w:ascii="Cambria" w:hAnsi="Cambria"/>
          <w:b/>
          <w:u w:val="single"/>
        </w:rPr>
      </w:pPr>
      <w:r w:rsidRPr="00713782">
        <w:rPr>
          <w:rFonts w:ascii="Cambria" w:hAnsi="Cambria"/>
          <w:b/>
          <w:u w:val="single"/>
        </w:rPr>
        <w:t xml:space="preserve">Do I have an additional placement opportunity if I fail to </w:t>
      </w:r>
      <w:proofErr w:type="gramStart"/>
      <w:r w:rsidRPr="00713782">
        <w:rPr>
          <w:rFonts w:ascii="Cambria" w:hAnsi="Cambria"/>
          <w:b/>
          <w:u w:val="single"/>
        </w:rPr>
        <w:t>get</w:t>
      </w:r>
      <w:proofErr w:type="gramEnd"/>
      <w:r w:rsidRPr="00713782">
        <w:rPr>
          <w:rFonts w:ascii="Cambria" w:hAnsi="Cambria"/>
          <w:b/>
          <w:u w:val="single"/>
        </w:rPr>
        <w:t xml:space="preserve"> placed in a program</w:t>
      </w:r>
      <w:r w:rsidR="00934030" w:rsidRPr="00713782">
        <w:rPr>
          <w:rFonts w:ascii="Cambria" w:hAnsi="Cambria"/>
          <w:b/>
          <w:u w:val="single"/>
        </w:rPr>
        <w:t>?</w:t>
      </w:r>
    </w:p>
    <w:p w:rsidR="00934030" w:rsidRPr="00687546" w:rsidRDefault="00713782" w:rsidP="00562DA4">
      <w:pPr>
        <w:pStyle w:val="BodyText"/>
        <w:tabs>
          <w:tab w:val="left" w:pos="567"/>
        </w:tabs>
        <w:spacing w:line="360" w:lineRule="auto"/>
        <w:jc w:val="both"/>
        <w:rPr>
          <w:rFonts w:ascii="Cambria" w:hAnsi="Cambria"/>
        </w:rPr>
      </w:pPr>
      <w:r>
        <w:rPr>
          <w:rFonts w:ascii="Cambria" w:hAnsi="Cambria"/>
        </w:rPr>
        <w:tab/>
      </w:r>
      <w:r w:rsidR="00F215FD" w:rsidRPr="00687546">
        <w:rPr>
          <w:rFonts w:ascii="Cambria" w:hAnsi="Cambria"/>
        </w:rPr>
        <w:t>Yes</w:t>
      </w:r>
      <w:r w:rsidR="00934030" w:rsidRPr="00687546">
        <w:rPr>
          <w:rFonts w:ascii="Cambria" w:hAnsi="Cambria"/>
        </w:rPr>
        <w:t xml:space="preserve">. </w:t>
      </w:r>
      <w:r w:rsidR="00F215FD" w:rsidRPr="00687546">
        <w:rPr>
          <w:rFonts w:ascii="Cambria" w:hAnsi="Cambria"/>
        </w:rPr>
        <w:t xml:space="preserve">If you </w:t>
      </w:r>
      <w:r w:rsidR="00116EA1" w:rsidRPr="00687546">
        <w:rPr>
          <w:rFonts w:ascii="Cambria" w:hAnsi="Cambria"/>
        </w:rPr>
        <w:t>have not been</w:t>
      </w:r>
      <w:r w:rsidR="00F215FD" w:rsidRPr="00687546">
        <w:rPr>
          <w:rFonts w:ascii="Cambria" w:hAnsi="Cambria"/>
        </w:rPr>
        <w:t xml:space="preserve"> placed in a program with your initial program selection, or </w:t>
      </w:r>
      <w:proofErr w:type="gramStart"/>
      <w:r w:rsidR="00116EA1" w:rsidRPr="00687546">
        <w:rPr>
          <w:rFonts w:ascii="Cambria" w:hAnsi="Cambria"/>
        </w:rPr>
        <w:t>got</w:t>
      </w:r>
      <w:proofErr w:type="gramEnd"/>
      <w:r w:rsidR="00F215FD" w:rsidRPr="00687546">
        <w:rPr>
          <w:rFonts w:ascii="Cambria" w:hAnsi="Cambria"/>
        </w:rPr>
        <w:t xml:space="preserve"> placed in the Faculty of Open Education, you can apply for the additional placement</w:t>
      </w:r>
      <w:r w:rsidR="00934030" w:rsidRPr="00687546">
        <w:rPr>
          <w:rFonts w:ascii="Cambria" w:hAnsi="Cambria"/>
        </w:rPr>
        <w:t>.</w:t>
      </w:r>
      <w:r w:rsidR="00F215FD" w:rsidRPr="00687546">
        <w:rPr>
          <w:rFonts w:ascii="Cambria" w:hAnsi="Cambria"/>
        </w:rPr>
        <w:t xml:space="preserve"> However, if you </w:t>
      </w:r>
      <w:proofErr w:type="gramStart"/>
      <w:r w:rsidR="00F215FD" w:rsidRPr="00687546">
        <w:rPr>
          <w:rFonts w:ascii="Cambria" w:hAnsi="Cambria"/>
        </w:rPr>
        <w:t>have already been placed</w:t>
      </w:r>
      <w:proofErr w:type="gramEnd"/>
      <w:r w:rsidR="00F215FD" w:rsidRPr="00687546">
        <w:rPr>
          <w:rFonts w:ascii="Cambria" w:hAnsi="Cambria"/>
        </w:rPr>
        <w:t xml:space="preserve"> in any program, you cannot apply for additional placement, even if you have not </w:t>
      </w:r>
      <w:r w:rsidR="00116EA1" w:rsidRPr="00687546">
        <w:rPr>
          <w:rFonts w:ascii="Cambria" w:hAnsi="Cambria"/>
        </w:rPr>
        <w:t xml:space="preserve">registered in the program. </w:t>
      </w:r>
    </w:p>
    <w:p w:rsidR="00934030" w:rsidRPr="00687546" w:rsidRDefault="00934030" w:rsidP="00562DA4">
      <w:pPr>
        <w:pStyle w:val="BodyText"/>
        <w:spacing w:line="360" w:lineRule="auto"/>
        <w:ind w:right="108"/>
        <w:jc w:val="both"/>
        <w:rPr>
          <w:rFonts w:ascii="Cambria" w:hAnsi="Cambria"/>
        </w:rPr>
      </w:pPr>
    </w:p>
    <w:p w:rsidR="00934030" w:rsidRPr="00713782" w:rsidRDefault="00116EA1" w:rsidP="00562DA4">
      <w:pPr>
        <w:pStyle w:val="BodyText"/>
        <w:spacing w:line="360" w:lineRule="auto"/>
        <w:ind w:right="108"/>
        <w:jc w:val="both"/>
        <w:rPr>
          <w:rFonts w:ascii="Cambria" w:hAnsi="Cambria"/>
          <w:b/>
          <w:u w:val="single"/>
        </w:rPr>
      </w:pPr>
      <w:r w:rsidRPr="00713782">
        <w:rPr>
          <w:rFonts w:ascii="Cambria" w:hAnsi="Cambria"/>
          <w:b/>
          <w:u w:val="single"/>
        </w:rPr>
        <w:t>What are the documents required for enrolment</w:t>
      </w:r>
      <w:r w:rsidR="007B1728" w:rsidRPr="00713782">
        <w:rPr>
          <w:rFonts w:ascii="Cambria" w:hAnsi="Cambria"/>
          <w:b/>
          <w:u w:val="single"/>
        </w:rPr>
        <w:t>?</w:t>
      </w:r>
    </w:p>
    <w:p w:rsidR="007B1728" w:rsidRPr="00687546" w:rsidRDefault="00713782" w:rsidP="00562DA4">
      <w:pPr>
        <w:pStyle w:val="BodyText"/>
        <w:tabs>
          <w:tab w:val="left" w:pos="567"/>
        </w:tabs>
        <w:spacing w:line="360" w:lineRule="auto"/>
        <w:ind w:right="108"/>
        <w:jc w:val="both"/>
        <w:rPr>
          <w:rFonts w:ascii="Cambria" w:hAnsi="Cambria"/>
        </w:rPr>
      </w:pPr>
      <w:r>
        <w:rPr>
          <w:rFonts w:ascii="Cambria" w:hAnsi="Cambria"/>
        </w:rPr>
        <w:tab/>
      </w:r>
      <w:r w:rsidR="00116EA1" w:rsidRPr="00687546">
        <w:rPr>
          <w:rFonts w:ascii="Cambria" w:hAnsi="Cambria"/>
        </w:rPr>
        <w:t xml:space="preserve">You can check the </w:t>
      </w:r>
      <w:r w:rsidR="00652B44" w:rsidRPr="00687546">
        <w:rPr>
          <w:rFonts w:ascii="Cambria" w:hAnsi="Cambria"/>
        </w:rPr>
        <w:t xml:space="preserve">required </w:t>
      </w:r>
      <w:r w:rsidR="00116EA1" w:rsidRPr="00687546">
        <w:rPr>
          <w:rFonts w:ascii="Cambria" w:hAnsi="Cambria"/>
        </w:rPr>
        <w:t xml:space="preserve">documents at </w:t>
      </w:r>
      <w:hyperlink r:id="rId8" w:history="1">
        <w:r w:rsidR="00AA384E" w:rsidRPr="00EB4D0E">
          <w:rPr>
            <w:rStyle w:val="Hyperlink"/>
            <w:rFonts w:ascii="Cambria" w:hAnsi="Cambria"/>
          </w:rPr>
          <w:t>www.anadolu.edu.tr</w:t>
        </w:r>
      </w:hyperlink>
      <w:r w:rsidR="00AA384E">
        <w:rPr>
          <w:rFonts w:ascii="Cambria" w:hAnsi="Cambria"/>
        </w:rPr>
        <w:t xml:space="preserve">. </w:t>
      </w:r>
    </w:p>
    <w:p w:rsidR="00385A51" w:rsidRPr="00687546" w:rsidRDefault="00385A51" w:rsidP="00562DA4">
      <w:pPr>
        <w:pStyle w:val="BodyText"/>
        <w:spacing w:line="360" w:lineRule="auto"/>
        <w:ind w:right="108"/>
        <w:jc w:val="both"/>
        <w:rPr>
          <w:rFonts w:ascii="Cambria" w:hAnsi="Cambria"/>
        </w:rPr>
      </w:pPr>
    </w:p>
    <w:p w:rsidR="00385A51" w:rsidRPr="00713782" w:rsidRDefault="00116EA1" w:rsidP="00562DA4">
      <w:pPr>
        <w:pStyle w:val="BodyText"/>
        <w:spacing w:line="360" w:lineRule="auto"/>
        <w:ind w:right="108"/>
        <w:jc w:val="both"/>
        <w:rPr>
          <w:rFonts w:ascii="Cambria" w:hAnsi="Cambria"/>
          <w:b/>
          <w:u w:val="single"/>
        </w:rPr>
      </w:pPr>
      <w:r w:rsidRPr="00713782">
        <w:rPr>
          <w:rFonts w:ascii="Cambria" w:hAnsi="Cambria"/>
          <w:b/>
          <w:u w:val="single"/>
        </w:rPr>
        <w:t>Can I enroll by proxy</w:t>
      </w:r>
      <w:r w:rsidR="00385A51" w:rsidRPr="00713782">
        <w:rPr>
          <w:rFonts w:ascii="Cambria" w:hAnsi="Cambria"/>
          <w:b/>
          <w:u w:val="single"/>
        </w:rPr>
        <w:t>?</w:t>
      </w:r>
    </w:p>
    <w:p w:rsidR="00385A51" w:rsidRPr="00687546" w:rsidRDefault="00713782" w:rsidP="00562DA4">
      <w:pPr>
        <w:pStyle w:val="BodyText"/>
        <w:tabs>
          <w:tab w:val="left" w:pos="567"/>
        </w:tabs>
        <w:spacing w:line="360" w:lineRule="auto"/>
        <w:ind w:right="108"/>
        <w:jc w:val="both"/>
        <w:rPr>
          <w:rFonts w:ascii="Cambria" w:hAnsi="Cambria"/>
        </w:rPr>
      </w:pPr>
      <w:r>
        <w:rPr>
          <w:rFonts w:ascii="Cambria" w:hAnsi="Cambria"/>
        </w:rPr>
        <w:tab/>
      </w:r>
      <w:r w:rsidR="00374B6B" w:rsidRPr="00687546">
        <w:rPr>
          <w:rFonts w:ascii="Cambria" w:hAnsi="Cambria"/>
        </w:rPr>
        <w:t xml:space="preserve">No. </w:t>
      </w:r>
      <w:r w:rsidR="00116EA1" w:rsidRPr="00687546">
        <w:rPr>
          <w:rFonts w:ascii="Cambria" w:hAnsi="Cambria"/>
        </w:rPr>
        <w:t xml:space="preserve">Students </w:t>
      </w:r>
      <w:r w:rsidR="00116EA1" w:rsidRPr="00687546">
        <w:rPr>
          <w:rFonts w:ascii="Cambria" w:hAnsi="Cambria"/>
          <w:u w:val="single"/>
        </w:rPr>
        <w:t>cannot</w:t>
      </w:r>
      <w:r w:rsidR="00116EA1" w:rsidRPr="00687546">
        <w:rPr>
          <w:rFonts w:ascii="Cambria" w:hAnsi="Cambria"/>
        </w:rPr>
        <w:t xml:space="preserve"> enroll by proxy</w:t>
      </w:r>
      <w:r w:rsidR="00385A51" w:rsidRPr="00687546">
        <w:rPr>
          <w:rFonts w:ascii="Cambria" w:hAnsi="Cambria"/>
        </w:rPr>
        <w:t>.</w:t>
      </w:r>
    </w:p>
    <w:p w:rsidR="00B81E14" w:rsidRPr="00687546" w:rsidRDefault="00B81E14" w:rsidP="00562DA4">
      <w:pPr>
        <w:pStyle w:val="BodyText"/>
        <w:spacing w:line="360" w:lineRule="auto"/>
        <w:ind w:right="108"/>
        <w:jc w:val="both"/>
        <w:rPr>
          <w:rFonts w:ascii="Cambria" w:hAnsi="Cambria"/>
        </w:rPr>
      </w:pPr>
    </w:p>
    <w:p w:rsidR="007B1728" w:rsidRPr="00713782" w:rsidRDefault="00116EA1" w:rsidP="00562DA4">
      <w:pPr>
        <w:pStyle w:val="BodyText"/>
        <w:spacing w:line="360" w:lineRule="auto"/>
        <w:ind w:right="108"/>
        <w:jc w:val="both"/>
        <w:rPr>
          <w:rFonts w:ascii="Cambria" w:hAnsi="Cambria"/>
          <w:b/>
          <w:u w:val="single"/>
        </w:rPr>
      </w:pPr>
      <w:proofErr w:type="gramStart"/>
      <w:r w:rsidRPr="00713782">
        <w:rPr>
          <w:rFonts w:ascii="Cambria" w:hAnsi="Cambria"/>
          <w:b/>
          <w:u w:val="single"/>
        </w:rPr>
        <w:t>Will my enrolment be cancelled</w:t>
      </w:r>
      <w:proofErr w:type="gramEnd"/>
      <w:r w:rsidRPr="00713782">
        <w:rPr>
          <w:rFonts w:ascii="Cambria" w:hAnsi="Cambria"/>
          <w:b/>
          <w:u w:val="single"/>
        </w:rPr>
        <w:t xml:space="preserve"> if I fail the Turkish Language Proficiency Exam</w:t>
      </w:r>
      <w:r w:rsidR="00B81E14" w:rsidRPr="00713782">
        <w:rPr>
          <w:rFonts w:ascii="Cambria" w:hAnsi="Cambria"/>
          <w:b/>
          <w:u w:val="single"/>
        </w:rPr>
        <w:t>?</w:t>
      </w:r>
    </w:p>
    <w:p w:rsidR="00960933" w:rsidRPr="00562DA4" w:rsidRDefault="00713782" w:rsidP="00562DA4">
      <w:pPr>
        <w:pStyle w:val="BodyText"/>
        <w:tabs>
          <w:tab w:val="left" w:pos="567"/>
        </w:tabs>
        <w:spacing w:line="360" w:lineRule="auto"/>
        <w:jc w:val="both"/>
        <w:rPr>
          <w:rFonts w:ascii="Cambria" w:hAnsi="Cambria"/>
        </w:rPr>
      </w:pPr>
      <w:r>
        <w:rPr>
          <w:rFonts w:ascii="Cambria" w:hAnsi="Cambria"/>
        </w:rPr>
        <w:tab/>
      </w:r>
      <w:r w:rsidR="00116EA1" w:rsidRPr="00687546">
        <w:rPr>
          <w:rFonts w:ascii="Cambria" w:hAnsi="Cambria"/>
        </w:rPr>
        <w:t xml:space="preserve">No, your enrollment </w:t>
      </w:r>
      <w:proofErr w:type="gramStart"/>
      <w:r w:rsidR="00116EA1" w:rsidRPr="00687546">
        <w:rPr>
          <w:rFonts w:ascii="Cambria" w:hAnsi="Cambria"/>
        </w:rPr>
        <w:t>will not be cancelled</w:t>
      </w:r>
      <w:proofErr w:type="gramEnd"/>
      <w:r w:rsidR="00670761" w:rsidRPr="00687546">
        <w:rPr>
          <w:rFonts w:ascii="Cambria" w:hAnsi="Cambria"/>
        </w:rPr>
        <w:t xml:space="preserve">. </w:t>
      </w:r>
      <w:r w:rsidR="00AA384E" w:rsidRPr="00562DA4">
        <w:rPr>
          <w:rFonts w:ascii="Cambria" w:eastAsia="Courier New" w:hAnsi="Cambria"/>
          <w:bCs/>
        </w:rPr>
        <w:t xml:space="preserve">Valid scores on the Turkish Language Proficiency </w:t>
      </w:r>
      <w:r w:rsidR="00AA384E" w:rsidRPr="00562DA4">
        <w:rPr>
          <w:rFonts w:ascii="Cambria" w:hAnsi="Cambria"/>
        </w:rPr>
        <w:t>Exam</w:t>
      </w:r>
      <w:r w:rsidR="00AA384E" w:rsidRPr="00562DA4">
        <w:rPr>
          <w:rFonts w:ascii="Cambria" w:eastAsia="Courier New" w:hAnsi="Cambria"/>
          <w:bCs/>
        </w:rPr>
        <w:t xml:space="preserve"> (TYS) administered by the </w:t>
      </w:r>
      <w:proofErr w:type="spellStart"/>
      <w:r w:rsidR="00AA384E" w:rsidRPr="00562DA4">
        <w:rPr>
          <w:rFonts w:ascii="Cambria" w:eastAsia="Courier New" w:hAnsi="Cambria"/>
          <w:bCs/>
        </w:rPr>
        <w:t>Yunus</w:t>
      </w:r>
      <w:proofErr w:type="spellEnd"/>
      <w:r w:rsidR="00AA384E" w:rsidRPr="00562DA4">
        <w:rPr>
          <w:rFonts w:ascii="Cambria" w:eastAsia="Courier New" w:hAnsi="Cambria"/>
          <w:bCs/>
        </w:rPr>
        <w:t xml:space="preserve"> </w:t>
      </w:r>
      <w:proofErr w:type="spellStart"/>
      <w:r w:rsidR="00AA384E" w:rsidRPr="00562DA4">
        <w:rPr>
          <w:rFonts w:ascii="Cambria" w:eastAsia="Courier New" w:hAnsi="Cambria"/>
          <w:bCs/>
        </w:rPr>
        <w:t>Emre</w:t>
      </w:r>
      <w:proofErr w:type="spellEnd"/>
      <w:r w:rsidR="00AA384E" w:rsidRPr="00562DA4">
        <w:rPr>
          <w:rFonts w:ascii="Cambria" w:eastAsia="Courier New" w:hAnsi="Cambria"/>
          <w:bCs/>
        </w:rPr>
        <w:t xml:space="preserve"> Institute are also accepted, but </w:t>
      </w:r>
      <w:r w:rsidR="00AA384E" w:rsidRPr="00562DA4">
        <w:rPr>
          <w:rFonts w:ascii="Cambria" w:eastAsia="Courier New" w:hAnsi="Cambria"/>
          <w:bCs/>
        </w:rPr>
        <w:lastRenderedPageBreak/>
        <w:t>T</w:t>
      </w:r>
      <w:r w:rsidR="00D12C9E">
        <w:rPr>
          <w:rFonts w:ascii="Cambria" w:eastAsia="Courier New" w:hAnsi="Cambria"/>
          <w:bCs/>
        </w:rPr>
        <w:t>O</w:t>
      </w:r>
      <w:r w:rsidR="00AA384E" w:rsidRPr="00562DA4">
        <w:rPr>
          <w:rFonts w:ascii="Cambria" w:eastAsia="Courier New" w:hAnsi="Cambria"/>
          <w:bCs/>
        </w:rPr>
        <w:t xml:space="preserve">MER Certificates received from other </w:t>
      </w:r>
      <w:r w:rsidR="00AA384E" w:rsidRPr="00562DA4">
        <w:rPr>
          <w:rFonts w:ascii="Cambria" w:eastAsia="Calibri" w:hAnsi="Cambria"/>
        </w:rPr>
        <w:t xml:space="preserve">institutions/organizations </w:t>
      </w:r>
      <w:r w:rsidR="00AA384E" w:rsidRPr="00562DA4">
        <w:rPr>
          <w:rFonts w:ascii="Cambria" w:eastAsia="Courier New" w:hAnsi="Cambria"/>
          <w:bCs/>
        </w:rPr>
        <w:t>are not accepted.</w:t>
      </w:r>
    </w:p>
    <w:p w:rsidR="005C4B6A" w:rsidRPr="00687546" w:rsidRDefault="00713782" w:rsidP="00562DA4">
      <w:pPr>
        <w:pStyle w:val="BodyText"/>
        <w:tabs>
          <w:tab w:val="left" w:pos="567"/>
        </w:tabs>
        <w:spacing w:line="360" w:lineRule="auto"/>
        <w:jc w:val="both"/>
        <w:rPr>
          <w:rFonts w:ascii="Cambria" w:hAnsi="Cambria"/>
        </w:rPr>
      </w:pPr>
      <w:r>
        <w:rPr>
          <w:rFonts w:ascii="Cambria" w:hAnsi="Cambria"/>
        </w:rPr>
        <w:tab/>
      </w:r>
      <w:r w:rsidR="00960933" w:rsidRPr="00687546">
        <w:rPr>
          <w:rFonts w:ascii="Cambria" w:hAnsi="Cambria"/>
        </w:rPr>
        <w:t>Candidates who are to enroll at programs of which medium of instruction is completely non-Turkish are not required to submit a “T</w:t>
      </w:r>
      <w:r w:rsidR="00D12C9E">
        <w:rPr>
          <w:rFonts w:ascii="Cambria" w:hAnsi="Cambria"/>
        </w:rPr>
        <w:t>O</w:t>
      </w:r>
      <w:r w:rsidR="00960933" w:rsidRPr="00687546">
        <w:rPr>
          <w:rFonts w:ascii="Cambria" w:hAnsi="Cambria"/>
        </w:rPr>
        <w:t>MER Certificate.</w:t>
      </w:r>
      <w:r w:rsidR="008E6795" w:rsidRPr="00687546">
        <w:rPr>
          <w:rFonts w:ascii="Cambria" w:hAnsi="Cambria"/>
        </w:rPr>
        <w:t>”</w:t>
      </w:r>
    </w:p>
    <w:p w:rsidR="004C76BD" w:rsidRPr="004C76BD" w:rsidRDefault="004C76BD" w:rsidP="00562DA4">
      <w:pPr>
        <w:tabs>
          <w:tab w:val="left" w:pos="567"/>
        </w:tabs>
        <w:spacing w:after="0" w:line="360" w:lineRule="auto"/>
        <w:ind w:right="-23"/>
        <w:jc w:val="both"/>
        <w:rPr>
          <w:rFonts w:ascii="Cambria" w:eastAsia="Courier New" w:hAnsi="Cambria"/>
          <w:bCs/>
          <w:sz w:val="24"/>
          <w:szCs w:val="24"/>
        </w:rPr>
      </w:pPr>
      <w:r w:rsidRPr="004C76BD">
        <w:rPr>
          <w:rFonts w:ascii="Cambria" w:eastAsia="Courier New" w:hAnsi="Cambria"/>
          <w:bCs/>
          <w:sz w:val="24"/>
          <w:szCs w:val="24"/>
        </w:rPr>
        <w:tab/>
        <w:t xml:space="preserve">Students that cannot achieve the required Turkish score will be given a leave of absence for one year </w:t>
      </w:r>
      <w:r w:rsidRPr="00562DA4">
        <w:rPr>
          <w:rFonts w:ascii="Cambria" w:eastAsia="Courier New" w:hAnsi="Cambria"/>
          <w:bCs/>
          <w:sz w:val="24"/>
          <w:szCs w:val="24"/>
        </w:rPr>
        <w:t xml:space="preserve">to attend </w:t>
      </w:r>
      <w:r w:rsidRPr="00562DA4">
        <w:rPr>
          <w:rFonts w:ascii="Cambria" w:hAnsi="Cambria"/>
          <w:spacing w:val="-1"/>
          <w:sz w:val="24"/>
          <w:szCs w:val="24"/>
        </w:rPr>
        <w:t>“ANADOLU T</w:t>
      </w:r>
      <w:r w:rsidR="00D12C9E">
        <w:rPr>
          <w:rFonts w:ascii="Cambria" w:hAnsi="Cambria"/>
          <w:spacing w:val="-1"/>
          <w:sz w:val="24"/>
          <w:szCs w:val="24"/>
        </w:rPr>
        <w:t>O</w:t>
      </w:r>
      <w:r w:rsidRPr="00562DA4">
        <w:rPr>
          <w:rFonts w:ascii="Cambria" w:hAnsi="Cambria"/>
          <w:spacing w:val="-1"/>
          <w:sz w:val="24"/>
          <w:szCs w:val="24"/>
        </w:rPr>
        <w:t xml:space="preserve">MER Turkish Language Preparation </w:t>
      </w:r>
      <w:proofErr w:type="spellStart"/>
      <w:r w:rsidRPr="00562DA4">
        <w:rPr>
          <w:rFonts w:ascii="Cambria" w:hAnsi="Cambria"/>
          <w:spacing w:val="-1"/>
          <w:sz w:val="24"/>
          <w:szCs w:val="24"/>
        </w:rPr>
        <w:t>Programme</w:t>
      </w:r>
      <w:proofErr w:type="spellEnd"/>
      <w:r w:rsidRPr="00562DA4">
        <w:rPr>
          <w:rFonts w:ascii="Cambria" w:hAnsi="Cambria"/>
          <w:spacing w:val="-1"/>
          <w:sz w:val="24"/>
          <w:szCs w:val="24"/>
        </w:rPr>
        <w:t xml:space="preserve">” </w:t>
      </w:r>
      <w:r w:rsidRPr="00562DA4">
        <w:rPr>
          <w:rFonts w:ascii="Cambria" w:eastAsia="Courier New" w:hAnsi="Cambria"/>
          <w:bCs/>
          <w:sz w:val="24"/>
          <w:szCs w:val="24"/>
        </w:rPr>
        <w:t xml:space="preserve">so that they can </w:t>
      </w:r>
      <w:r w:rsidRPr="004C76BD">
        <w:rPr>
          <w:rFonts w:ascii="Cambria" w:eastAsia="Courier New" w:hAnsi="Cambria"/>
          <w:bCs/>
          <w:sz w:val="24"/>
          <w:szCs w:val="24"/>
        </w:rPr>
        <w:t xml:space="preserve">achieve the required scores after they complete the pre-enrollment procedures in the department/program they are accepted. If the student on such leave of absence fails to bring his/her Turkish language proficiency up to the required level within one year, he/she is given an additional 1 (one) year, upon the necessary documentation proving Turkish Language Proficiency. However, these students do not pay tuition fee and cannot enjoy student rights. Students who cannot meet the necessary language proficiency requirements after this additional period </w:t>
      </w:r>
      <w:proofErr w:type="gramStart"/>
      <w:r w:rsidRPr="004C76BD">
        <w:rPr>
          <w:rFonts w:ascii="Cambria" w:eastAsia="Courier New" w:hAnsi="Cambria"/>
          <w:bCs/>
          <w:sz w:val="24"/>
          <w:szCs w:val="24"/>
        </w:rPr>
        <w:t xml:space="preserve">will be </w:t>
      </w:r>
      <w:proofErr w:type="spellStart"/>
      <w:r w:rsidRPr="004C76BD">
        <w:rPr>
          <w:rFonts w:ascii="Cambria" w:eastAsia="Courier New" w:hAnsi="Cambria"/>
          <w:bCs/>
          <w:sz w:val="24"/>
          <w:szCs w:val="24"/>
        </w:rPr>
        <w:t>disenrolled</w:t>
      </w:r>
      <w:proofErr w:type="spellEnd"/>
      <w:proofErr w:type="gramEnd"/>
      <w:r w:rsidRPr="004C76BD">
        <w:rPr>
          <w:rFonts w:ascii="Cambria" w:eastAsia="Courier New" w:hAnsi="Cambria"/>
          <w:bCs/>
          <w:sz w:val="24"/>
          <w:szCs w:val="24"/>
        </w:rPr>
        <w:t>.</w:t>
      </w:r>
    </w:p>
    <w:p w:rsidR="00960933" w:rsidRPr="00687546" w:rsidRDefault="00960933" w:rsidP="00562DA4">
      <w:pPr>
        <w:pStyle w:val="BodyText"/>
        <w:spacing w:line="360" w:lineRule="auto"/>
        <w:ind w:left="117" w:right="112" w:firstLine="567"/>
        <w:jc w:val="both"/>
        <w:rPr>
          <w:rFonts w:ascii="Cambria" w:hAnsi="Cambria"/>
        </w:rPr>
      </w:pPr>
    </w:p>
    <w:p w:rsidR="00670761" w:rsidRPr="00713782" w:rsidRDefault="00EC7E32" w:rsidP="00562DA4">
      <w:pPr>
        <w:pStyle w:val="BodyText"/>
        <w:spacing w:line="360" w:lineRule="auto"/>
        <w:ind w:right="108"/>
        <w:jc w:val="both"/>
        <w:rPr>
          <w:rFonts w:ascii="Cambria" w:hAnsi="Cambria"/>
          <w:b/>
          <w:u w:val="single"/>
        </w:rPr>
      </w:pPr>
      <w:r w:rsidRPr="00713782">
        <w:rPr>
          <w:rFonts w:ascii="Cambria" w:hAnsi="Cambria"/>
          <w:b/>
          <w:u w:val="single"/>
        </w:rPr>
        <w:t xml:space="preserve">Is there a compulsory attendance policy for the program I have enrolled </w:t>
      </w:r>
      <w:proofErr w:type="gramStart"/>
      <w:r w:rsidRPr="00713782">
        <w:rPr>
          <w:rFonts w:ascii="Cambria" w:hAnsi="Cambria"/>
          <w:b/>
          <w:u w:val="single"/>
        </w:rPr>
        <w:t>in</w:t>
      </w:r>
      <w:proofErr w:type="gramEnd"/>
      <w:r w:rsidR="00CB4FB9" w:rsidRPr="00713782">
        <w:rPr>
          <w:rFonts w:ascii="Cambria" w:hAnsi="Cambria"/>
          <w:b/>
          <w:u w:val="single"/>
        </w:rPr>
        <w:t>?</w:t>
      </w:r>
    </w:p>
    <w:p w:rsidR="00CB4FB9" w:rsidRPr="00687546" w:rsidRDefault="00713782" w:rsidP="00562DA4">
      <w:pPr>
        <w:pStyle w:val="BodyText"/>
        <w:tabs>
          <w:tab w:val="left" w:pos="567"/>
        </w:tabs>
        <w:spacing w:line="360" w:lineRule="auto"/>
        <w:ind w:right="115"/>
        <w:jc w:val="both"/>
        <w:rPr>
          <w:rFonts w:ascii="Cambria" w:hAnsi="Cambria"/>
        </w:rPr>
      </w:pPr>
      <w:r>
        <w:rPr>
          <w:rFonts w:ascii="Cambria" w:hAnsi="Cambria"/>
        </w:rPr>
        <w:tab/>
      </w:r>
      <w:r w:rsidR="008E6795" w:rsidRPr="00687546">
        <w:rPr>
          <w:rFonts w:ascii="Cambria" w:hAnsi="Cambria"/>
        </w:rPr>
        <w:t>A</w:t>
      </w:r>
      <w:r w:rsidR="00EC7E32" w:rsidRPr="00687546">
        <w:rPr>
          <w:rFonts w:ascii="Cambria" w:hAnsi="Cambria"/>
        </w:rPr>
        <w:t>ttendance is compulsory for the formal (mainstream) education programs.</w:t>
      </w:r>
      <w:r w:rsidR="00CB4FB9" w:rsidRPr="00687546">
        <w:rPr>
          <w:rFonts w:ascii="Cambria" w:hAnsi="Cambria"/>
        </w:rPr>
        <w:t xml:space="preserve"> </w:t>
      </w:r>
      <w:r w:rsidR="00EC7E32" w:rsidRPr="00687546">
        <w:rPr>
          <w:rFonts w:ascii="Cambria" w:hAnsi="Cambria"/>
        </w:rPr>
        <w:t xml:space="preserve">However, if you </w:t>
      </w:r>
      <w:proofErr w:type="gramStart"/>
      <w:r w:rsidR="00EC7E32" w:rsidRPr="00687546">
        <w:rPr>
          <w:rFonts w:ascii="Cambria" w:hAnsi="Cambria"/>
        </w:rPr>
        <w:t>are enrolled</w:t>
      </w:r>
      <w:proofErr w:type="gramEnd"/>
      <w:r w:rsidR="00EC7E32" w:rsidRPr="00687546">
        <w:rPr>
          <w:rFonts w:ascii="Cambria" w:hAnsi="Cambria"/>
        </w:rPr>
        <w:t xml:space="preserve"> in</w:t>
      </w:r>
      <w:r w:rsidR="00CB4FB9" w:rsidRPr="00687546">
        <w:rPr>
          <w:rFonts w:ascii="Cambria" w:hAnsi="Cambria"/>
        </w:rPr>
        <w:t xml:space="preserve"> </w:t>
      </w:r>
      <w:r w:rsidR="00EC7E32" w:rsidRPr="00687546">
        <w:rPr>
          <w:rFonts w:ascii="Cambria" w:hAnsi="Cambria"/>
        </w:rPr>
        <w:t>the Faculty of Open Education, there is no such attendance requirement</w:t>
      </w:r>
      <w:r w:rsidR="00CB4FB9" w:rsidRPr="00687546">
        <w:rPr>
          <w:rFonts w:ascii="Cambria" w:hAnsi="Cambria"/>
        </w:rPr>
        <w:t>.</w:t>
      </w:r>
    </w:p>
    <w:p w:rsidR="00670761" w:rsidRPr="00687546" w:rsidRDefault="00670761" w:rsidP="00562DA4">
      <w:pPr>
        <w:pStyle w:val="BodyText"/>
        <w:spacing w:line="360" w:lineRule="auto"/>
        <w:ind w:right="108"/>
        <w:jc w:val="both"/>
        <w:rPr>
          <w:rFonts w:ascii="Cambria" w:hAnsi="Cambria"/>
        </w:rPr>
      </w:pPr>
    </w:p>
    <w:p w:rsidR="00CB4FB9" w:rsidRPr="00713782" w:rsidRDefault="00EC7E32" w:rsidP="00562DA4">
      <w:pPr>
        <w:pStyle w:val="BodyText"/>
        <w:spacing w:line="360" w:lineRule="auto"/>
        <w:ind w:right="108"/>
        <w:jc w:val="both"/>
        <w:rPr>
          <w:rFonts w:ascii="Cambria" w:hAnsi="Cambria"/>
          <w:b/>
          <w:u w:val="single"/>
        </w:rPr>
      </w:pPr>
      <w:r w:rsidRPr="00713782">
        <w:rPr>
          <w:rFonts w:ascii="Cambria" w:hAnsi="Cambria"/>
          <w:b/>
          <w:u w:val="single"/>
        </w:rPr>
        <w:t>Can I get residence permit when I enroll in the Faculty of Open Education</w:t>
      </w:r>
      <w:r w:rsidR="002B6F49" w:rsidRPr="00713782">
        <w:rPr>
          <w:rFonts w:ascii="Cambria" w:hAnsi="Cambria"/>
          <w:b/>
          <w:u w:val="single"/>
        </w:rPr>
        <w:t>?</w:t>
      </w:r>
    </w:p>
    <w:p w:rsidR="00670761" w:rsidRPr="00687546" w:rsidRDefault="00713782" w:rsidP="00562DA4">
      <w:pPr>
        <w:pStyle w:val="BodyText"/>
        <w:tabs>
          <w:tab w:val="left" w:pos="567"/>
        </w:tabs>
        <w:spacing w:line="360" w:lineRule="auto"/>
        <w:ind w:right="108"/>
        <w:jc w:val="both"/>
        <w:rPr>
          <w:rFonts w:ascii="Cambria" w:hAnsi="Cambria"/>
        </w:rPr>
      </w:pPr>
      <w:r>
        <w:rPr>
          <w:rFonts w:ascii="Cambria" w:hAnsi="Cambria"/>
        </w:rPr>
        <w:tab/>
      </w:r>
      <w:r w:rsidR="00EC7E32" w:rsidRPr="00687546">
        <w:rPr>
          <w:rFonts w:ascii="Cambria" w:hAnsi="Cambria"/>
        </w:rPr>
        <w:t>No</w:t>
      </w:r>
      <w:r w:rsidR="002B6F49" w:rsidRPr="00687546">
        <w:rPr>
          <w:rFonts w:ascii="Cambria" w:hAnsi="Cambria"/>
        </w:rPr>
        <w:t>.</w:t>
      </w:r>
    </w:p>
    <w:p w:rsidR="007F3B83" w:rsidRPr="00687546" w:rsidRDefault="007F3B83" w:rsidP="00562DA4">
      <w:pPr>
        <w:pStyle w:val="BodyText"/>
        <w:spacing w:line="360" w:lineRule="auto"/>
        <w:ind w:right="108"/>
        <w:jc w:val="both"/>
        <w:rPr>
          <w:rFonts w:ascii="Cambria" w:hAnsi="Cambria"/>
          <w:b/>
        </w:rPr>
      </w:pPr>
    </w:p>
    <w:p w:rsidR="007F3B83" w:rsidRPr="00713782" w:rsidRDefault="00106875" w:rsidP="00562DA4">
      <w:pPr>
        <w:pStyle w:val="BodyText"/>
        <w:spacing w:line="360" w:lineRule="auto"/>
        <w:jc w:val="both"/>
        <w:rPr>
          <w:rFonts w:ascii="Cambria" w:hAnsi="Cambria"/>
          <w:u w:val="single"/>
        </w:rPr>
      </w:pPr>
      <w:r w:rsidRPr="00713782">
        <w:rPr>
          <w:rFonts w:ascii="Cambria" w:hAnsi="Cambria"/>
          <w:b/>
          <w:u w:val="single"/>
        </w:rPr>
        <w:t>Do you offer</w:t>
      </w:r>
      <w:r w:rsidR="00EC7E32" w:rsidRPr="00713782">
        <w:rPr>
          <w:rFonts w:ascii="Cambria" w:hAnsi="Cambria"/>
          <w:b/>
          <w:u w:val="single"/>
        </w:rPr>
        <w:t xml:space="preserve"> any scholarship or accommodation op</w:t>
      </w:r>
      <w:r w:rsidRPr="00713782">
        <w:rPr>
          <w:rFonts w:ascii="Cambria" w:hAnsi="Cambria"/>
          <w:b/>
          <w:u w:val="single"/>
        </w:rPr>
        <w:t xml:space="preserve">tions </w:t>
      </w:r>
      <w:r w:rsidR="00EC7E32" w:rsidRPr="00713782">
        <w:rPr>
          <w:rFonts w:ascii="Cambria" w:hAnsi="Cambria"/>
          <w:b/>
          <w:u w:val="single"/>
        </w:rPr>
        <w:t>for foreign students</w:t>
      </w:r>
      <w:r w:rsidR="007F3B83" w:rsidRPr="00713782">
        <w:rPr>
          <w:rFonts w:ascii="Cambria" w:hAnsi="Cambria"/>
          <w:b/>
          <w:u w:val="single"/>
        </w:rPr>
        <w:t>?</w:t>
      </w:r>
    </w:p>
    <w:p w:rsidR="00E1712A" w:rsidRPr="00687546" w:rsidRDefault="00713782" w:rsidP="00562DA4">
      <w:pPr>
        <w:pStyle w:val="BodyText"/>
        <w:tabs>
          <w:tab w:val="left" w:pos="567"/>
        </w:tabs>
        <w:spacing w:line="360" w:lineRule="auto"/>
        <w:jc w:val="both"/>
        <w:rPr>
          <w:rFonts w:ascii="Cambria" w:hAnsi="Cambria"/>
        </w:rPr>
      </w:pPr>
      <w:r>
        <w:rPr>
          <w:rFonts w:ascii="Cambria" w:hAnsi="Cambria"/>
        </w:rPr>
        <w:tab/>
      </w:r>
      <w:r w:rsidR="00EC7E32" w:rsidRPr="00687546">
        <w:rPr>
          <w:rFonts w:ascii="Cambria" w:hAnsi="Cambria"/>
        </w:rPr>
        <w:t>No</w:t>
      </w:r>
      <w:r w:rsidR="007F3B83" w:rsidRPr="00687546">
        <w:rPr>
          <w:rFonts w:ascii="Cambria" w:hAnsi="Cambria"/>
        </w:rPr>
        <w:t>.</w:t>
      </w:r>
    </w:p>
    <w:p w:rsidR="008B2819" w:rsidRPr="00687546" w:rsidRDefault="008B2819" w:rsidP="00562DA4">
      <w:pPr>
        <w:pStyle w:val="BodyText"/>
        <w:spacing w:line="360" w:lineRule="auto"/>
        <w:ind w:right="108"/>
        <w:jc w:val="both"/>
        <w:rPr>
          <w:rFonts w:ascii="Cambria" w:hAnsi="Cambria"/>
        </w:rPr>
      </w:pPr>
    </w:p>
    <w:p w:rsidR="00331812" w:rsidRPr="00713782" w:rsidRDefault="00EC7E32" w:rsidP="00562DA4">
      <w:pPr>
        <w:pStyle w:val="BodyText"/>
        <w:spacing w:line="360" w:lineRule="auto"/>
        <w:ind w:right="108"/>
        <w:jc w:val="both"/>
        <w:rPr>
          <w:rFonts w:ascii="Cambria" w:hAnsi="Cambria"/>
          <w:b/>
          <w:u w:val="single"/>
        </w:rPr>
      </w:pPr>
      <w:r w:rsidRPr="00713782">
        <w:rPr>
          <w:rFonts w:ascii="Cambria" w:hAnsi="Cambria"/>
          <w:b/>
          <w:u w:val="single"/>
        </w:rPr>
        <w:t>Do you accept the</w:t>
      </w:r>
      <w:r w:rsidR="00331812" w:rsidRPr="00713782">
        <w:rPr>
          <w:rFonts w:ascii="Cambria" w:hAnsi="Cambria"/>
          <w:b/>
          <w:u w:val="single"/>
        </w:rPr>
        <w:t xml:space="preserve"> Y</w:t>
      </w:r>
      <w:r w:rsidR="00D12C9E">
        <w:rPr>
          <w:rFonts w:ascii="Cambria" w:hAnsi="Cambria"/>
          <w:b/>
          <w:u w:val="single"/>
        </w:rPr>
        <w:t>O</w:t>
      </w:r>
      <w:r w:rsidR="00331812" w:rsidRPr="00713782">
        <w:rPr>
          <w:rFonts w:ascii="Cambria" w:hAnsi="Cambria"/>
          <w:b/>
          <w:u w:val="single"/>
        </w:rPr>
        <w:t xml:space="preserve">S </w:t>
      </w:r>
      <w:r w:rsidR="00B20EC5" w:rsidRPr="00713782">
        <w:rPr>
          <w:rFonts w:ascii="Cambria" w:hAnsi="Cambria"/>
          <w:b/>
          <w:u w:val="single"/>
        </w:rPr>
        <w:t>scores from other universities</w:t>
      </w:r>
      <w:r w:rsidR="00331812" w:rsidRPr="00713782">
        <w:rPr>
          <w:rFonts w:ascii="Cambria" w:hAnsi="Cambria"/>
          <w:b/>
          <w:u w:val="single"/>
        </w:rPr>
        <w:t>?</w:t>
      </w:r>
    </w:p>
    <w:p w:rsidR="00331812" w:rsidRPr="00687546" w:rsidRDefault="00713782" w:rsidP="00562DA4">
      <w:pPr>
        <w:pStyle w:val="BodyText"/>
        <w:tabs>
          <w:tab w:val="left" w:pos="567"/>
        </w:tabs>
        <w:spacing w:line="360" w:lineRule="auto"/>
        <w:ind w:right="108"/>
        <w:jc w:val="both"/>
        <w:rPr>
          <w:rFonts w:ascii="Cambria" w:hAnsi="Cambria"/>
        </w:rPr>
      </w:pPr>
      <w:r>
        <w:rPr>
          <w:rFonts w:ascii="Cambria" w:hAnsi="Cambria"/>
        </w:rPr>
        <w:tab/>
      </w:r>
      <w:r w:rsidR="00B20EC5" w:rsidRPr="00687546">
        <w:rPr>
          <w:rFonts w:ascii="Cambria" w:hAnsi="Cambria"/>
        </w:rPr>
        <w:t>No</w:t>
      </w:r>
      <w:r w:rsidR="00331812" w:rsidRPr="00687546">
        <w:rPr>
          <w:rFonts w:ascii="Cambria" w:hAnsi="Cambria"/>
        </w:rPr>
        <w:t xml:space="preserve">. </w:t>
      </w:r>
    </w:p>
    <w:p w:rsidR="00707BBF" w:rsidRPr="00687546" w:rsidRDefault="00707BBF" w:rsidP="00562DA4">
      <w:pPr>
        <w:pStyle w:val="BodyText"/>
        <w:spacing w:line="360" w:lineRule="auto"/>
        <w:ind w:right="108"/>
        <w:jc w:val="both"/>
        <w:rPr>
          <w:rFonts w:ascii="Cambria" w:hAnsi="Cambria"/>
        </w:rPr>
      </w:pPr>
    </w:p>
    <w:p w:rsidR="00707BBF" w:rsidRPr="00687546" w:rsidRDefault="00707BBF" w:rsidP="00562DA4">
      <w:pPr>
        <w:pStyle w:val="BodyText"/>
        <w:spacing w:line="360" w:lineRule="auto"/>
        <w:ind w:right="108"/>
        <w:jc w:val="both"/>
        <w:rPr>
          <w:rFonts w:ascii="Cambria" w:hAnsi="Cambria"/>
        </w:rPr>
      </w:pPr>
    </w:p>
    <w:sectPr w:rsidR="00707BBF" w:rsidRPr="006875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FC3" w:rsidRDefault="002C1FC3" w:rsidP="006212CC">
      <w:pPr>
        <w:spacing w:after="0" w:line="240" w:lineRule="auto"/>
      </w:pPr>
      <w:r>
        <w:separator/>
      </w:r>
    </w:p>
  </w:endnote>
  <w:endnote w:type="continuationSeparator" w:id="0">
    <w:p w:rsidR="002C1FC3" w:rsidRDefault="002C1FC3" w:rsidP="0062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769838"/>
      <w:docPartObj>
        <w:docPartGallery w:val="Page Numbers (Bottom of Page)"/>
        <w:docPartUnique/>
      </w:docPartObj>
    </w:sdtPr>
    <w:sdtEndPr>
      <w:rPr>
        <w:noProof/>
      </w:rPr>
    </w:sdtEndPr>
    <w:sdtContent>
      <w:sdt>
        <w:sdtPr>
          <w:id w:val="407512224"/>
          <w:docPartObj>
            <w:docPartGallery w:val="Page Numbers (Bottom of Page)"/>
            <w:docPartUnique/>
          </w:docPartObj>
        </w:sdtPr>
        <w:sdtEndPr>
          <w:rPr>
            <w:noProof/>
          </w:rPr>
        </w:sdtEndPr>
        <w:sdtContent>
          <w:p w:rsidR="006212CC" w:rsidRDefault="002C1FC3" w:rsidP="006212CC">
            <w:pPr>
              <w:pStyle w:val="Footer"/>
              <w:jc w:val="center"/>
              <w:rPr>
                <w:noProof/>
              </w:rPr>
            </w:pPr>
            <w:sdt>
              <w:sdtPr>
                <w:rPr>
                  <w:rFonts w:ascii="Cambria" w:hAnsi="Cambria"/>
                </w:rPr>
                <w:id w:val="-935508495"/>
                <w:docPartObj>
                  <w:docPartGallery w:val="Page Numbers (Bottom of Page)"/>
                  <w:docPartUnique/>
                </w:docPartObj>
              </w:sdtPr>
              <w:sdtEndPr/>
              <w:sdtContent>
                <w:sdt>
                  <w:sdtPr>
                    <w:rPr>
                      <w:rFonts w:ascii="Cambria" w:hAnsi="Cambria"/>
                    </w:rPr>
                    <w:id w:val="1867172910"/>
                    <w:docPartObj>
                      <w:docPartGallery w:val="Page Numbers (Top of Page)"/>
                      <w:docPartUnique/>
                    </w:docPartObj>
                  </w:sdtPr>
                  <w:sdtEndPr/>
                  <w:sdtContent>
                    <w:proofErr w:type="spellStart"/>
                    <w:r w:rsidR="006212CC" w:rsidRPr="004254BE">
                      <w:rPr>
                        <w:rFonts w:ascii="Cambria" w:hAnsi="Cambria"/>
                        <w:sz w:val="20"/>
                      </w:rPr>
                      <w:t>Sayfa</w:t>
                    </w:r>
                    <w:proofErr w:type="spellEnd"/>
                    <w:r w:rsidR="006212CC" w:rsidRPr="004254BE">
                      <w:rPr>
                        <w:rFonts w:ascii="Cambria" w:hAnsi="Cambria"/>
                        <w:sz w:val="20"/>
                      </w:rPr>
                      <w:t xml:space="preserve"> </w:t>
                    </w:r>
                    <w:r w:rsidR="006212CC" w:rsidRPr="004254BE">
                      <w:rPr>
                        <w:rFonts w:ascii="Cambria" w:hAnsi="Cambria"/>
                        <w:b/>
                        <w:bCs/>
                        <w:sz w:val="20"/>
                      </w:rPr>
                      <w:fldChar w:fldCharType="begin"/>
                    </w:r>
                    <w:r w:rsidR="006212CC" w:rsidRPr="004254BE">
                      <w:rPr>
                        <w:rFonts w:ascii="Cambria" w:hAnsi="Cambria"/>
                        <w:b/>
                        <w:bCs/>
                        <w:sz w:val="20"/>
                      </w:rPr>
                      <w:instrText>PAGE</w:instrText>
                    </w:r>
                    <w:r w:rsidR="006212CC" w:rsidRPr="004254BE">
                      <w:rPr>
                        <w:rFonts w:ascii="Cambria" w:hAnsi="Cambria"/>
                        <w:b/>
                        <w:bCs/>
                        <w:sz w:val="20"/>
                      </w:rPr>
                      <w:fldChar w:fldCharType="separate"/>
                    </w:r>
                    <w:r w:rsidR="00BD776C">
                      <w:rPr>
                        <w:rFonts w:ascii="Cambria" w:hAnsi="Cambria"/>
                        <w:b/>
                        <w:bCs/>
                        <w:noProof/>
                        <w:sz w:val="20"/>
                      </w:rPr>
                      <w:t>4</w:t>
                    </w:r>
                    <w:r w:rsidR="006212CC" w:rsidRPr="004254BE">
                      <w:rPr>
                        <w:rFonts w:ascii="Cambria" w:hAnsi="Cambria"/>
                        <w:b/>
                        <w:bCs/>
                        <w:sz w:val="20"/>
                      </w:rPr>
                      <w:fldChar w:fldCharType="end"/>
                    </w:r>
                    <w:r w:rsidR="006212CC" w:rsidRPr="004254BE">
                      <w:rPr>
                        <w:rFonts w:ascii="Cambria" w:hAnsi="Cambria"/>
                        <w:sz w:val="20"/>
                      </w:rPr>
                      <w:t>/</w:t>
                    </w:r>
                    <w:r w:rsidR="006212CC" w:rsidRPr="004254BE">
                      <w:rPr>
                        <w:rFonts w:ascii="Cambria" w:hAnsi="Cambria"/>
                        <w:b/>
                        <w:bCs/>
                        <w:sz w:val="20"/>
                      </w:rPr>
                      <w:fldChar w:fldCharType="begin"/>
                    </w:r>
                    <w:r w:rsidR="006212CC" w:rsidRPr="004254BE">
                      <w:rPr>
                        <w:rFonts w:ascii="Cambria" w:hAnsi="Cambria"/>
                        <w:b/>
                        <w:bCs/>
                        <w:sz w:val="20"/>
                      </w:rPr>
                      <w:instrText>NUMPAGES</w:instrText>
                    </w:r>
                    <w:r w:rsidR="006212CC" w:rsidRPr="004254BE">
                      <w:rPr>
                        <w:rFonts w:ascii="Cambria" w:hAnsi="Cambria"/>
                        <w:b/>
                        <w:bCs/>
                        <w:sz w:val="20"/>
                      </w:rPr>
                      <w:fldChar w:fldCharType="separate"/>
                    </w:r>
                    <w:r w:rsidR="00BD776C">
                      <w:rPr>
                        <w:rFonts w:ascii="Cambria" w:hAnsi="Cambria"/>
                        <w:b/>
                        <w:bCs/>
                        <w:noProof/>
                        <w:sz w:val="20"/>
                      </w:rPr>
                      <w:t>4</w:t>
                    </w:r>
                    <w:r w:rsidR="006212CC" w:rsidRPr="004254BE">
                      <w:rPr>
                        <w:rFonts w:ascii="Cambria" w:hAnsi="Cambria"/>
                        <w:b/>
                        <w:bCs/>
                        <w:sz w:val="20"/>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FC3" w:rsidRDefault="002C1FC3" w:rsidP="006212CC">
      <w:pPr>
        <w:spacing w:after="0" w:line="240" w:lineRule="auto"/>
      </w:pPr>
      <w:r>
        <w:separator/>
      </w:r>
    </w:p>
  </w:footnote>
  <w:footnote w:type="continuationSeparator" w:id="0">
    <w:p w:rsidR="002C1FC3" w:rsidRDefault="002C1FC3" w:rsidP="00621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DC0"/>
    <w:multiLevelType w:val="hybridMultilevel"/>
    <w:tmpl w:val="08CCE578"/>
    <w:lvl w:ilvl="0" w:tplc="AE765836">
      <w:start w:val="1"/>
      <w:numFmt w:val="lowerLetter"/>
      <w:lvlText w:val="%1)"/>
      <w:lvlJc w:val="left"/>
      <w:pPr>
        <w:ind w:left="116" w:hanging="300"/>
        <w:jc w:val="right"/>
      </w:pPr>
      <w:rPr>
        <w:rFonts w:hint="default"/>
        <w:b/>
        <w:bCs/>
        <w:spacing w:val="-21"/>
        <w:w w:val="100"/>
      </w:rPr>
    </w:lvl>
    <w:lvl w:ilvl="1" w:tplc="9E907FF6">
      <w:start w:val="1"/>
      <w:numFmt w:val="decimal"/>
      <w:lvlText w:val="%2)"/>
      <w:lvlJc w:val="left"/>
      <w:pPr>
        <w:ind w:left="1013" w:hanging="293"/>
      </w:pPr>
      <w:rPr>
        <w:rFonts w:ascii="Times New Roman" w:eastAsia="Times New Roman" w:hAnsi="Times New Roman" w:cs="Times New Roman" w:hint="default"/>
        <w:spacing w:val="-27"/>
        <w:w w:val="100"/>
        <w:sz w:val="24"/>
        <w:szCs w:val="24"/>
      </w:rPr>
    </w:lvl>
    <w:lvl w:ilvl="2" w:tplc="7DC8F1D6">
      <w:numFmt w:val="bullet"/>
      <w:lvlText w:val="•"/>
      <w:lvlJc w:val="left"/>
      <w:pPr>
        <w:ind w:left="1928" w:hanging="293"/>
      </w:pPr>
      <w:rPr>
        <w:rFonts w:hint="default"/>
      </w:rPr>
    </w:lvl>
    <w:lvl w:ilvl="3" w:tplc="4DC29B16">
      <w:numFmt w:val="bullet"/>
      <w:lvlText w:val="•"/>
      <w:lvlJc w:val="left"/>
      <w:pPr>
        <w:ind w:left="2832" w:hanging="293"/>
      </w:pPr>
      <w:rPr>
        <w:rFonts w:hint="default"/>
      </w:rPr>
    </w:lvl>
    <w:lvl w:ilvl="4" w:tplc="1D745464">
      <w:numFmt w:val="bullet"/>
      <w:lvlText w:val="•"/>
      <w:lvlJc w:val="left"/>
      <w:pPr>
        <w:ind w:left="3736" w:hanging="293"/>
      </w:pPr>
      <w:rPr>
        <w:rFonts w:hint="default"/>
      </w:rPr>
    </w:lvl>
    <w:lvl w:ilvl="5" w:tplc="ECD0946C">
      <w:numFmt w:val="bullet"/>
      <w:lvlText w:val="•"/>
      <w:lvlJc w:val="left"/>
      <w:pPr>
        <w:ind w:left="4640" w:hanging="293"/>
      </w:pPr>
      <w:rPr>
        <w:rFonts w:hint="default"/>
      </w:rPr>
    </w:lvl>
    <w:lvl w:ilvl="6" w:tplc="828CA49C">
      <w:numFmt w:val="bullet"/>
      <w:lvlText w:val="•"/>
      <w:lvlJc w:val="left"/>
      <w:pPr>
        <w:ind w:left="5544" w:hanging="293"/>
      </w:pPr>
      <w:rPr>
        <w:rFonts w:hint="default"/>
      </w:rPr>
    </w:lvl>
    <w:lvl w:ilvl="7" w:tplc="5E98460C">
      <w:numFmt w:val="bullet"/>
      <w:lvlText w:val="•"/>
      <w:lvlJc w:val="left"/>
      <w:pPr>
        <w:ind w:left="6448" w:hanging="293"/>
      </w:pPr>
      <w:rPr>
        <w:rFonts w:hint="default"/>
      </w:rPr>
    </w:lvl>
    <w:lvl w:ilvl="8" w:tplc="9B02437C">
      <w:numFmt w:val="bullet"/>
      <w:lvlText w:val="•"/>
      <w:lvlJc w:val="left"/>
      <w:pPr>
        <w:ind w:left="7352" w:hanging="293"/>
      </w:pPr>
      <w:rPr>
        <w:rFonts w:hint="default"/>
      </w:rPr>
    </w:lvl>
  </w:abstractNum>
  <w:abstractNum w:abstractNumId="1" w15:restartNumberingAfterBreak="0">
    <w:nsid w:val="066030C5"/>
    <w:multiLevelType w:val="hybridMultilevel"/>
    <w:tmpl w:val="4314B222"/>
    <w:lvl w:ilvl="0" w:tplc="E2E63C4E">
      <w:start w:val="1"/>
      <w:numFmt w:val="lowerLetter"/>
      <w:lvlText w:val="%1)"/>
      <w:lvlJc w:val="left"/>
      <w:pPr>
        <w:ind w:left="116" w:hanging="268"/>
      </w:pPr>
      <w:rPr>
        <w:rFonts w:ascii="Times New Roman" w:eastAsia="Times New Roman" w:hAnsi="Times New Roman" w:cs="Times New Roman" w:hint="default"/>
        <w:b/>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AA22E5"/>
    <w:multiLevelType w:val="hybridMultilevel"/>
    <w:tmpl w:val="A8461686"/>
    <w:lvl w:ilvl="0" w:tplc="9B4AEF8C">
      <w:start w:val="2"/>
      <w:numFmt w:val="lowerLetter"/>
      <w:lvlText w:val="%1)"/>
      <w:lvlJc w:val="left"/>
      <w:pPr>
        <w:ind w:left="1109" w:hanging="274"/>
      </w:pPr>
      <w:rPr>
        <w:rFonts w:ascii="Times New Roman" w:eastAsia="Times New Roman" w:hAnsi="Times New Roman" w:cs="Times New Roman" w:hint="default"/>
        <w:b/>
        <w:bCs/>
        <w:w w:val="100"/>
        <w:sz w:val="24"/>
        <w:szCs w:val="24"/>
      </w:rPr>
    </w:lvl>
    <w:lvl w:ilvl="1" w:tplc="59FEF604">
      <w:start w:val="1"/>
      <w:numFmt w:val="decimal"/>
      <w:lvlText w:val="%2)"/>
      <w:lvlJc w:val="left"/>
      <w:pPr>
        <w:ind w:left="116" w:hanging="312"/>
      </w:pPr>
      <w:rPr>
        <w:rFonts w:ascii="Times New Roman" w:eastAsia="Times New Roman" w:hAnsi="Times New Roman" w:cs="Times New Roman" w:hint="default"/>
        <w:spacing w:val="-9"/>
        <w:w w:val="100"/>
        <w:sz w:val="24"/>
        <w:szCs w:val="24"/>
      </w:rPr>
    </w:lvl>
    <w:lvl w:ilvl="2" w:tplc="9064C6D6">
      <w:numFmt w:val="bullet"/>
      <w:lvlText w:val="•"/>
      <w:lvlJc w:val="left"/>
      <w:pPr>
        <w:ind w:left="1997" w:hanging="312"/>
      </w:pPr>
      <w:rPr>
        <w:rFonts w:hint="default"/>
      </w:rPr>
    </w:lvl>
    <w:lvl w:ilvl="3" w:tplc="B31A6DBC">
      <w:numFmt w:val="bullet"/>
      <w:lvlText w:val="•"/>
      <w:lvlJc w:val="left"/>
      <w:pPr>
        <w:ind w:left="2895" w:hanging="312"/>
      </w:pPr>
      <w:rPr>
        <w:rFonts w:hint="default"/>
      </w:rPr>
    </w:lvl>
    <w:lvl w:ilvl="4" w:tplc="2E4EAEC0">
      <w:numFmt w:val="bullet"/>
      <w:lvlText w:val="•"/>
      <w:lvlJc w:val="left"/>
      <w:pPr>
        <w:ind w:left="3793" w:hanging="312"/>
      </w:pPr>
      <w:rPr>
        <w:rFonts w:hint="default"/>
      </w:rPr>
    </w:lvl>
    <w:lvl w:ilvl="5" w:tplc="7DD49790">
      <w:numFmt w:val="bullet"/>
      <w:lvlText w:val="•"/>
      <w:lvlJc w:val="left"/>
      <w:pPr>
        <w:ind w:left="4691" w:hanging="312"/>
      </w:pPr>
      <w:rPr>
        <w:rFonts w:hint="default"/>
      </w:rPr>
    </w:lvl>
    <w:lvl w:ilvl="6" w:tplc="074EBCBC">
      <w:numFmt w:val="bullet"/>
      <w:lvlText w:val="•"/>
      <w:lvlJc w:val="left"/>
      <w:pPr>
        <w:ind w:left="5588" w:hanging="312"/>
      </w:pPr>
      <w:rPr>
        <w:rFonts w:hint="default"/>
      </w:rPr>
    </w:lvl>
    <w:lvl w:ilvl="7" w:tplc="00B0C582">
      <w:numFmt w:val="bullet"/>
      <w:lvlText w:val="•"/>
      <w:lvlJc w:val="left"/>
      <w:pPr>
        <w:ind w:left="6486" w:hanging="312"/>
      </w:pPr>
      <w:rPr>
        <w:rFonts w:hint="default"/>
      </w:rPr>
    </w:lvl>
    <w:lvl w:ilvl="8" w:tplc="A31608C6">
      <w:numFmt w:val="bullet"/>
      <w:lvlText w:val="•"/>
      <w:lvlJc w:val="left"/>
      <w:pPr>
        <w:ind w:left="7384" w:hanging="312"/>
      </w:pPr>
      <w:rPr>
        <w:rFonts w:hint="default"/>
      </w:rPr>
    </w:lvl>
  </w:abstractNum>
  <w:abstractNum w:abstractNumId="3" w15:restartNumberingAfterBreak="0">
    <w:nsid w:val="16045655"/>
    <w:multiLevelType w:val="hybridMultilevel"/>
    <w:tmpl w:val="8DEABA18"/>
    <w:lvl w:ilvl="0" w:tplc="811C77B0">
      <w:start w:val="1"/>
      <w:numFmt w:val="lowerLetter"/>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FA2D97"/>
    <w:multiLevelType w:val="hybridMultilevel"/>
    <w:tmpl w:val="78106F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181E7A"/>
    <w:multiLevelType w:val="hybridMultilevel"/>
    <w:tmpl w:val="15F26C1C"/>
    <w:lvl w:ilvl="0" w:tplc="0F6AA816">
      <w:start w:val="1"/>
      <w:numFmt w:val="lowerLetter"/>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6" w15:restartNumberingAfterBreak="0">
    <w:nsid w:val="3C247421"/>
    <w:multiLevelType w:val="hybridMultilevel"/>
    <w:tmpl w:val="D034F1E0"/>
    <w:lvl w:ilvl="0" w:tplc="57A24560">
      <w:start w:val="1"/>
      <w:numFmt w:val="decimal"/>
      <w:lvlText w:val="%1)"/>
      <w:lvlJc w:val="left"/>
      <w:pPr>
        <w:ind w:left="116" w:hanging="201"/>
      </w:pPr>
      <w:rPr>
        <w:rFonts w:ascii="Times New Roman" w:eastAsia="Times New Roman" w:hAnsi="Times New Roman" w:cs="Times New Roman" w:hint="default"/>
        <w:b/>
        <w:bCs/>
        <w:w w:val="100"/>
        <w:sz w:val="24"/>
        <w:szCs w:val="24"/>
      </w:rPr>
    </w:lvl>
    <w:lvl w:ilvl="1" w:tplc="D0EA5D06">
      <w:start w:val="1"/>
      <w:numFmt w:val="lowerLetter"/>
      <w:lvlText w:val="%2)"/>
      <w:lvlJc w:val="left"/>
      <w:pPr>
        <w:ind w:left="116" w:hanging="268"/>
      </w:pPr>
      <w:rPr>
        <w:rFonts w:ascii="Cambria" w:eastAsia="Times New Roman" w:hAnsi="Cambria" w:cs="Times New Roman" w:hint="default"/>
        <w:b/>
        <w:bCs/>
        <w:w w:val="100"/>
        <w:sz w:val="24"/>
        <w:szCs w:val="24"/>
      </w:rPr>
    </w:lvl>
    <w:lvl w:ilvl="2" w:tplc="E34A3B1C">
      <w:numFmt w:val="bullet"/>
      <w:lvlText w:val="•"/>
      <w:lvlJc w:val="left"/>
      <w:pPr>
        <w:ind w:left="1932" w:hanging="268"/>
      </w:pPr>
      <w:rPr>
        <w:rFonts w:hint="default"/>
      </w:rPr>
    </w:lvl>
    <w:lvl w:ilvl="3" w:tplc="ED14D63E">
      <w:numFmt w:val="bullet"/>
      <w:lvlText w:val="•"/>
      <w:lvlJc w:val="left"/>
      <w:pPr>
        <w:ind w:left="2838" w:hanging="268"/>
      </w:pPr>
      <w:rPr>
        <w:rFonts w:hint="default"/>
      </w:rPr>
    </w:lvl>
    <w:lvl w:ilvl="4" w:tplc="C8F61114">
      <w:numFmt w:val="bullet"/>
      <w:lvlText w:val="•"/>
      <w:lvlJc w:val="left"/>
      <w:pPr>
        <w:ind w:left="3744" w:hanging="268"/>
      </w:pPr>
      <w:rPr>
        <w:rFonts w:hint="default"/>
      </w:rPr>
    </w:lvl>
    <w:lvl w:ilvl="5" w:tplc="87D2F7CC">
      <w:numFmt w:val="bullet"/>
      <w:lvlText w:val="•"/>
      <w:lvlJc w:val="left"/>
      <w:pPr>
        <w:ind w:left="4650" w:hanging="268"/>
      </w:pPr>
      <w:rPr>
        <w:rFonts w:hint="default"/>
      </w:rPr>
    </w:lvl>
    <w:lvl w:ilvl="6" w:tplc="15EC4CC4">
      <w:numFmt w:val="bullet"/>
      <w:lvlText w:val="•"/>
      <w:lvlJc w:val="left"/>
      <w:pPr>
        <w:ind w:left="5556" w:hanging="268"/>
      </w:pPr>
      <w:rPr>
        <w:rFonts w:hint="default"/>
      </w:rPr>
    </w:lvl>
    <w:lvl w:ilvl="7" w:tplc="5664C15A">
      <w:numFmt w:val="bullet"/>
      <w:lvlText w:val="•"/>
      <w:lvlJc w:val="left"/>
      <w:pPr>
        <w:ind w:left="6462" w:hanging="268"/>
      </w:pPr>
      <w:rPr>
        <w:rFonts w:hint="default"/>
      </w:rPr>
    </w:lvl>
    <w:lvl w:ilvl="8" w:tplc="258A814E">
      <w:numFmt w:val="bullet"/>
      <w:lvlText w:val="•"/>
      <w:lvlJc w:val="left"/>
      <w:pPr>
        <w:ind w:left="7368" w:hanging="268"/>
      </w:pPr>
      <w:rPr>
        <w:rFonts w:hint="default"/>
      </w:rPr>
    </w:lvl>
  </w:abstractNum>
  <w:abstractNum w:abstractNumId="7" w15:restartNumberingAfterBreak="0">
    <w:nsid w:val="529F54E8"/>
    <w:multiLevelType w:val="hybridMultilevel"/>
    <w:tmpl w:val="2B107424"/>
    <w:lvl w:ilvl="0" w:tplc="57A24560">
      <w:start w:val="1"/>
      <w:numFmt w:val="decimal"/>
      <w:lvlText w:val="%1)"/>
      <w:lvlJc w:val="left"/>
      <w:pPr>
        <w:ind w:left="116" w:hanging="201"/>
      </w:pPr>
      <w:rPr>
        <w:rFonts w:ascii="Times New Roman" w:eastAsia="Times New Roman" w:hAnsi="Times New Roman" w:cs="Times New Roman" w:hint="default"/>
        <w:b/>
        <w:bCs/>
        <w:w w:val="100"/>
        <w:sz w:val="24"/>
        <w:szCs w:val="24"/>
      </w:rPr>
    </w:lvl>
    <w:lvl w:ilvl="1" w:tplc="811C77B0">
      <w:start w:val="1"/>
      <w:numFmt w:val="lowerLetter"/>
      <w:lvlText w:val="%2)"/>
      <w:lvlJc w:val="left"/>
      <w:pPr>
        <w:ind w:left="116" w:hanging="268"/>
      </w:pPr>
      <w:rPr>
        <w:rFonts w:hint="default"/>
        <w:b/>
        <w:bCs/>
        <w:w w:val="100"/>
        <w:sz w:val="24"/>
        <w:szCs w:val="24"/>
      </w:rPr>
    </w:lvl>
    <w:lvl w:ilvl="2" w:tplc="E34A3B1C">
      <w:numFmt w:val="bullet"/>
      <w:lvlText w:val="•"/>
      <w:lvlJc w:val="left"/>
      <w:pPr>
        <w:ind w:left="1932" w:hanging="268"/>
      </w:pPr>
      <w:rPr>
        <w:rFonts w:hint="default"/>
      </w:rPr>
    </w:lvl>
    <w:lvl w:ilvl="3" w:tplc="ED14D63E">
      <w:numFmt w:val="bullet"/>
      <w:lvlText w:val="•"/>
      <w:lvlJc w:val="left"/>
      <w:pPr>
        <w:ind w:left="2838" w:hanging="268"/>
      </w:pPr>
      <w:rPr>
        <w:rFonts w:hint="default"/>
      </w:rPr>
    </w:lvl>
    <w:lvl w:ilvl="4" w:tplc="C8F61114">
      <w:numFmt w:val="bullet"/>
      <w:lvlText w:val="•"/>
      <w:lvlJc w:val="left"/>
      <w:pPr>
        <w:ind w:left="3744" w:hanging="268"/>
      </w:pPr>
      <w:rPr>
        <w:rFonts w:hint="default"/>
      </w:rPr>
    </w:lvl>
    <w:lvl w:ilvl="5" w:tplc="87D2F7CC">
      <w:numFmt w:val="bullet"/>
      <w:lvlText w:val="•"/>
      <w:lvlJc w:val="left"/>
      <w:pPr>
        <w:ind w:left="4650" w:hanging="268"/>
      </w:pPr>
      <w:rPr>
        <w:rFonts w:hint="default"/>
      </w:rPr>
    </w:lvl>
    <w:lvl w:ilvl="6" w:tplc="15EC4CC4">
      <w:numFmt w:val="bullet"/>
      <w:lvlText w:val="•"/>
      <w:lvlJc w:val="left"/>
      <w:pPr>
        <w:ind w:left="5556" w:hanging="268"/>
      </w:pPr>
      <w:rPr>
        <w:rFonts w:hint="default"/>
      </w:rPr>
    </w:lvl>
    <w:lvl w:ilvl="7" w:tplc="5664C15A">
      <w:numFmt w:val="bullet"/>
      <w:lvlText w:val="•"/>
      <w:lvlJc w:val="left"/>
      <w:pPr>
        <w:ind w:left="6462" w:hanging="268"/>
      </w:pPr>
      <w:rPr>
        <w:rFonts w:hint="default"/>
      </w:rPr>
    </w:lvl>
    <w:lvl w:ilvl="8" w:tplc="258A814E">
      <w:numFmt w:val="bullet"/>
      <w:lvlText w:val="•"/>
      <w:lvlJc w:val="left"/>
      <w:pPr>
        <w:ind w:left="7368" w:hanging="268"/>
      </w:pPr>
      <w:rPr>
        <w:rFonts w:hint="default"/>
      </w:rPr>
    </w:lvl>
  </w:abstractNum>
  <w:abstractNum w:abstractNumId="8" w15:restartNumberingAfterBreak="0">
    <w:nsid w:val="57C86E6D"/>
    <w:multiLevelType w:val="hybridMultilevel"/>
    <w:tmpl w:val="9AA88BDE"/>
    <w:lvl w:ilvl="0" w:tplc="58A4F13A">
      <w:start w:val="1"/>
      <w:numFmt w:val="bullet"/>
      <w:lvlText w:val=""/>
      <w:lvlJc w:val="left"/>
      <w:pPr>
        <w:ind w:left="1150" w:hanging="360"/>
      </w:pPr>
      <w:rPr>
        <w:rFonts w:ascii="Symbol" w:hAnsi="Symbol" w:hint="default"/>
        <w:b/>
      </w:rPr>
    </w:lvl>
    <w:lvl w:ilvl="1" w:tplc="041F0003" w:tentative="1">
      <w:start w:val="1"/>
      <w:numFmt w:val="bullet"/>
      <w:lvlText w:val="o"/>
      <w:lvlJc w:val="left"/>
      <w:pPr>
        <w:ind w:left="1870" w:hanging="360"/>
      </w:pPr>
      <w:rPr>
        <w:rFonts w:ascii="Courier New" w:hAnsi="Courier New" w:cs="Courier New" w:hint="default"/>
      </w:rPr>
    </w:lvl>
    <w:lvl w:ilvl="2" w:tplc="041F0005" w:tentative="1">
      <w:start w:val="1"/>
      <w:numFmt w:val="bullet"/>
      <w:lvlText w:val=""/>
      <w:lvlJc w:val="left"/>
      <w:pPr>
        <w:ind w:left="2590" w:hanging="360"/>
      </w:pPr>
      <w:rPr>
        <w:rFonts w:ascii="Wingdings" w:hAnsi="Wingdings" w:hint="default"/>
      </w:rPr>
    </w:lvl>
    <w:lvl w:ilvl="3" w:tplc="041F0001" w:tentative="1">
      <w:start w:val="1"/>
      <w:numFmt w:val="bullet"/>
      <w:lvlText w:val=""/>
      <w:lvlJc w:val="left"/>
      <w:pPr>
        <w:ind w:left="3310" w:hanging="360"/>
      </w:pPr>
      <w:rPr>
        <w:rFonts w:ascii="Symbol" w:hAnsi="Symbol" w:hint="default"/>
      </w:rPr>
    </w:lvl>
    <w:lvl w:ilvl="4" w:tplc="041F0003" w:tentative="1">
      <w:start w:val="1"/>
      <w:numFmt w:val="bullet"/>
      <w:lvlText w:val="o"/>
      <w:lvlJc w:val="left"/>
      <w:pPr>
        <w:ind w:left="4030" w:hanging="360"/>
      </w:pPr>
      <w:rPr>
        <w:rFonts w:ascii="Courier New" w:hAnsi="Courier New" w:cs="Courier New" w:hint="default"/>
      </w:rPr>
    </w:lvl>
    <w:lvl w:ilvl="5" w:tplc="041F0005" w:tentative="1">
      <w:start w:val="1"/>
      <w:numFmt w:val="bullet"/>
      <w:lvlText w:val=""/>
      <w:lvlJc w:val="left"/>
      <w:pPr>
        <w:ind w:left="4750" w:hanging="360"/>
      </w:pPr>
      <w:rPr>
        <w:rFonts w:ascii="Wingdings" w:hAnsi="Wingdings" w:hint="default"/>
      </w:rPr>
    </w:lvl>
    <w:lvl w:ilvl="6" w:tplc="041F0001" w:tentative="1">
      <w:start w:val="1"/>
      <w:numFmt w:val="bullet"/>
      <w:lvlText w:val=""/>
      <w:lvlJc w:val="left"/>
      <w:pPr>
        <w:ind w:left="5470" w:hanging="360"/>
      </w:pPr>
      <w:rPr>
        <w:rFonts w:ascii="Symbol" w:hAnsi="Symbol" w:hint="default"/>
      </w:rPr>
    </w:lvl>
    <w:lvl w:ilvl="7" w:tplc="041F0003" w:tentative="1">
      <w:start w:val="1"/>
      <w:numFmt w:val="bullet"/>
      <w:lvlText w:val="o"/>
      <w:lvlJc w:val="left"/>
      <w:pPr>
        <w:ind w:left="6190" w:hanging="360"/>
      </w:pPr>
      <w:rPr>
        <w:rFonts w:ascii="Courier New" w:hAnsi="Courier New" w:cs="Courier New" w:hint="default"/>
      </w:rPr>
    </w:lvl>
    <w:lvl w:ilvl="8" w:tplc="041F0005" w:tentative="1">
      <w:start w:val="1"/>
      <w:numFmt w:val="bullet"/>
      <w:lvlText w:val=""/>
      <w:lvlJc w:val="left"/>
      <w:pPr>
        <w:ind w:left="6910" w:hanging="360"/>
      </w:pPr>
      <w:rPr>
        <w:rFonts w:ascii="Wingdings" w:hAnsi="Wingdings" w:hint="default"/>
      </w:rPr>
    </w:lvl>
  </w:abstractNum>
  <w:abstractNum w:abstractNumId="9" w15:restartNumberingAfterBreak="0">
    <w:nsid w:val="60AA32AD"/>
    <w:multiLevelType w:val="hybridMultilevel"/>
    <w:tmpl w:val="058AD806"/>
    <w:lvl w:ilvl="0" w:tplc="7AFCA2A4">
      <w:start w:val="1"/>
      <w:numFmt w:val="decimal"/>
      <w:lvlText w:val="%1)"/>
      <w:lvlJc w:val="left"/>
      <w:pPr>
        <w:ind w:left="730" w:hanging="3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0A3685"/>
    <w:multiLevelType w:val="hybridMultilevel"/>
    <w:tmpl w:val="37088B00"/>
    <w:lvl w:ilvl="0" w:tplc="EBDA884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240EDA"/>
    <w:multiLevelType w:val="hybridMultilevel"/>
    <w:tmpl w:val="84903116"/>
    <w:lvl w:ilvl="0" w:tplc="C74676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3"/>
  </w:num>
  <w:num w:numId="6">
    <w:abstractNumId w:val="10"/>
  </w:num>
  <w:num w:numId="7">
    <w:abstractNumId w:val="4"/>
  </w:num>
  <w:num w:numId="8">
    <w:abstractNumId w:val="8"/>
  </w:num>
  <w:num w:numId="9">
    <w:abstractNumId w:val="5"/>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F6"/>
    <w:rsid w:val="00057177"/>
    <w:rsid w:val="000613C6"/>
    <w:rsid w:val="000D1B66"/>
    <w:rsid w:val="000E5B86"/>
    <w:rsid w:val="00106875"/>
    <w:rsid w:val="00116EA1"/>
    <w:rsid w:val="00121303"/>
    <w:rsid w:val="00160507"/>
    <w:rsid w:val="00165B5C"/>
    <w:rsid w:val="00210806"/>
    <w:rsid w:val="002B6F49"/>
    <w:rsid w:val="002C1FC3"/>
    <w:rsid w:val="002E1324"/>
    <w:rsid w:val="00331812"/>
    <w:rsid w:val="00374B6B"/>
    <w:rsid w:val="00385A51"/>
    <w:rsid w:val="004C76BD"/>
    <w:rsid w:val="004F070E"/>
    <w:rsid w:val="00562DA4"/>
    <w:rsid w:val="00582F48"/>
    <w:rsid w:val="005C4B6A"/>
    <w:rsid w:val="00616B9E"/>
    <w:rsid w:val="006212CC"/>
    <w:rsid w:val="00652B44"/>
    <w:rsid w:val="00670761"/>
    <w:rsid w:val="00687546"/>
    <w:rsid w:val="00701A15"/>
    <w:rsid w:val="00707BBF"/>
    <w:rsid w:val="00713782"/>
    <w:rsid w:val="00793BD1"/>
    <w:rsid w:val="007B1728"/>
    <w:rsid w:val="007F3B83"/>
    <w:rsid w:val="008B2819"/>
    <w:rsid w:val="008E4B1D"/>
    <w:rsid w:val="008E6795"/>
    <w:rsid w:val="00915A8F"/>
    <w:rsid w:val="00934030"/>
    <w:rsid w:val="00957672"/>
    <w:rsid w:val="00960933"/>
    <w:rsid w:val="00AA384E"/>
    <w:rsid w:val="00B20EC5"/>
    <w:rsid w:val="00B27AF6"/>
    <w:rsid w:val="00B70BF3"/>
    <w:rsid w:val="00B81E14"/>
    <w:rsid w:val="00BD776C"/>
    <w:rsid w:val="00C01EA7"/>
    <w:rsid w:val="00CB4FB9"/>
    <w:rsid w:val="00D12C9E"/>
    <w:rsid w:val="00D36FED"/>
    <w:rsid w:val="00E1712A"/>
    <w:rsid w:val="00EC7E32"/>
    <w:rsid w:val="00ED4674"/>
    <w:rsid w:val="00F215FD"/>
    <w:rsid w:val="00F334AE"/>
    <w:rsid w:val="00F43EAD"/>
    <w:rsid w:val="00F90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CA53E-FD8E-4D01-A72A-D9493BE9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link w:val="Heading1Char"/>
    <w:uiPriority w:val="1"/>
    <w:qFormat/>
    <w:rsid w:val="00160507"/>
    <w:pPr>
      <w:widowControl w:val="0"/>
      <w:spacing w:after="0" w:line="240" w:lineRule="auto"/>
      <w:ind w:left="115"/>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0507"/>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60507"/>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60507"/>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60507"/>
    <w:pPr>
      <w:widowControl w:val="0"/>
      <w:spacing w:after="0" w:line="240" w:lineRule="auto"/>
      <w:ind w:left="116" w:right="131" w:firstLine="706"/>
      <w:jc w:val="both"/>
    </w:pPr>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210806"/>
    <w:pPr>
      <w:spacing w:after="120"/>
      <w:ind w:left="360"/>
    </w:pPr>
  </w:style>
  <w:style w:type="character" w:customStyle="1" w:styleId="BodyTextIndentChar">
    <w:name w:val="Body Text Indent Char"/>
    <w:basedOn w:val="DefaultParagraphFont"/>
    <w:link w:val="BodyTextIndent"/>
    <w:uiPriority w:val="99"/>
    <w:semiHidden/>
    <w:rsid w:val="00210806"/>
  </w:style>
  <w:style w:type="paragraph" w:styleId="NormalWeb">
    <w:name w:val="Normal (Web)"/>
    <w:basedOn w:val="Normal"/>
    <w:uiPriority w:val="99"/>
    <w:semiHidden/>
    <w:unhideWhenUsed/>
    <w:rsid w:val="002E1324"/>
    <w:rPr>
      <w:rFonts w:ascii="Times New Roman" w:hAnsi="Times New Roman" w:cs="Times New Roman"/>
      <w:sz w:val="24"/>
      <w:szCs w:val="24"/>
    </w:rPr>
  </w:style>
  <w:style w:type="paragraph" w:styleId="Header">
    <w:name w:val="header"/>
    <w:basedOn w:val="Normal"/>
    <w:link w:val="HeaderChar"/>
    <w:uiPriority w:val="99"/>
    <w:unhideWhenUsed/>
    <w:rsid w:val="006212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12CC"/>
    <w:rPr>
      <w:lang w:val="en-US"/>
    </w:rPr>
  </w:style>
  <w:style w:type="paragraph" w:styleId="Footer">
    <w:name w:val="footer"/>
    <w:basedOn w:val="Normal"/>
    <w:link w:val="FooterChar"/>
    <w:uiPriority w:val="99"/>
    <w:unhideWhenUsed/>
    <w:rsid w:val="006212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12CC"/>
    <w:rPr>
      <w:lang w:val="en-US"/>
    </w:rPr>
  </w:style>
  <w:style w:type="character" w:styleId="Hyperlink">
    <w:name w:val="Hyperlink"/>
    <w:basedOn w:val="DefaultParagraphFont"/>
    <w:uiPriority w:val="99"/>
    <w:unhideWhenUsed/>
    <w:rsid w:val="00AA3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dolu.edu.tr" TargetMode="External"/><Relationship Id="rId3" Type="http://schemas.openxmlformats.org/officeDocument/2006/relationships/settings" Target="settings.xml"/><Relationship Id="rId7" Type="http://schemas.openxmlformats.org/officeDocument/2006/relationships/hyperlink" Target="http://www.anadol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1066</Words>
  <Characters>6077</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Prof.Dr. Adnan ÖZCAN</cp:lastModifiedBy>
  <cp:revision>35</cp:revision>
  <cp:lastPrinted>2018-03-01T10:56:00Z</cp:lastPrinted>
  <dcterms:created xsi:type="dcterms:W3CDTF">2017-01-11T07:05:00Z</dcterms:created>
  <dcterms:modified xsi:type="dcterms:W3CDTF">2018-03-01T10:57:00Z</dcterms:modified>
</cp:coreProperties>
</file>